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E6482B" w14:textId="77777777" w:rsidR="00FF738F" w:rsidRDefault="00FF738F" w:rsidP="00FF738F">
      <w:pPr>
        <w:pStyle w:val="Title"/>
      </w:pPr>
      <w:bookmarkStart w:id="0" w:name="_GoBack"/>
      <w:r>
        <w:t xml:space="preserve">Creation of a </w:t>
      </w:r>
      <w:proofErr w:type="spellStart"/>
      <w:r>
        <w:t>Patreon</w:t>
      </w:r>
      <w:proofErr w:type="spellEnd"/>
      <w:r>
        <w:t xml:space="preserve"> page. </w:t>
      </w:r>
    </w:p>
    <w:bookmarkEnd w:id="0"/>
    <w:p w14:paraId="4C6B9FAB" w14:textId="77777777" w:rsidR="00FF738F" w:rsidRDefault="00FF738F" w:rsidP="00FF738F">
      <w:r>
        <w:t xml:space="preserve">I recently came to the conclusion I can go deeper and create more of a ripple in the word if I began a </w:t>
      </w:r>
      <w:proofErr w:type="spellStart"/>
      <w:r>
        <w:t>Patreon</w:t>
      </w:r>
      <w:proofErr w:type="spellEnd"/>
      <w:r>
        <w:t xml:space="preserve">.  I will continue to post blogs detailing one of a kind occult information, however my activities can be further expanded and all my areas of interest integrated effectively through the </w:t>
      </w:r>
      <w:proofErr w:type="spellStart"/>
      <w:r>
        <w:t>Patreon</w:t>
      </w:r>
      <w:proofErr w:type="spellEnd"/>
      <w:r>
        <w:t xml:space="preserve"> media. Please browse my goals section including my recent posts to see what type of results I am aiming for. My </w:t>
      </w:r>
      <w:proofErr w:type="spellStart"/>
      <w:r>
        <w:t>Patreon</w:t>
      </w:r>
      <w:proofErr w:type="spellEnd"/>
      <w:r>
        <w:t xml:space="preserve"> can be seen </w:t>
      </w:r>
      <w:hyperlink r:id="rId5" w:history="1">
        <w:r>
          <w:rPr>
            <w:rStyle w:val="Hyperlink"/>
          </w:rPr>
          <w:t>here</w:t>
        </w:r>
      </w:hyperlink>
      <w:r>
        <w:t>.</w:t>
      </w:r>
      <w:r>
        <w:br/>
      </w:r>
      <w:r>
        <w:br/>
        <w:t xml:space="preserve">-El Patron. </w:t>
      </w:r>
    </w:p>
    <w:p w14:paraId="04BEC996" w14:textId="4ABF4A82" w:rsidR="00182E37" w:rsidRPr="00D561BD" w:rsidRDefault="00182E37" w:rsidP="00FF738F"/>
    <w:sectPr w:rsidR="00182E37" w:rsidRPr="00D561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11210"/>
    <w:multiLevelType w:val="multilevel"/>
    <w:tmpl w:val="416C2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C444E0"/>
    <w:multiLevelType w:val="multilevel"/>
    <w:tmpl w:val="3062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D13ACA"/>
    <w:multiLevelType w:val="multilevel"/>
    <w:tmpl w:val="3F027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680"/>
    <w:rsid w:val="000A43B1"/>
    <w:rsid w:val="000E116A"/>
    <w:rsid w:val="00102EA2"/>
    <w:rsid w:val="001572E7"/>
    <w:rsid w:val="001622C5"/>
    <w:rsid w:val="00182E37"/>
    <w:rsid w:val="0024273A"/>
    <w:rsid w:val="00322FC1"/>
    <w:rsid w:val="00352108"/>
    <w:rsid w:val="00354B2D"/>
    <w:rsid w:val="00361414"/>
    <w:rsid w:val="0036621B"/>
    <w:rsid w:val="003F71F1"/>
    <w:rsid w:val="004D370E"/>
    <w:rsid w:val="00535AB2"/>
    <w:rsid w:val="00544680"/>
    <w:rsid w:val="005D4247"/>
    <w:rsid w:val="0074532B"/>
    <w:rsid w:val="0075053C"/>
    <w:rsid w:val="0076371A"/>
    <w:rsid w:val="00772BA8"/>
    <w:rsid w:val="007D1782"/>
    <w:rsid w:val="00845CD9"/>
    <w:rsid w:val="008E208D"/>
    <w:rsid w:val="0090095C"/>
    <w:rsid w:val="0098778B"/>
    <w:rsid w:val="00B17A9F"/>
    <w:rsid w:val="00B71F1A"/>
    <w:rsid w:val="00B924D4"/>
    <w:rsid w:val="00BE6684"/>
    <w:rsid w:val="00C027F1"/>
    <w:rsid w:val="00CB5ABA"/>
    <w:rsid w:val="00D056A7"/>
    <w:rsid w:val="00D057B2"/>
    <w:rsid w:val="00D501A4"/>
    <w:rsid w:val="00D561BD"/>
    <w:rsid w:val="00D82479"/>
    <w:rsid w:val="00DC1232"/>
    <w:rsid w:val="00DF208E"/>
    <w:rsid w:val="00DF5D06"/>
    <w:rsid w:val="00E0173A"/>
    <w:rsid w:val="00E337BE"/>
    <w:rsid w:val="00E67A1B"/>
    <w:rsid w:val="00FD2446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442BC"/>
  <w15:chartTrackingRefBased/>
  <w15:docId w15:val="{9DAAA400-9499-4091-BEFD-2360D41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1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446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44680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54468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446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4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1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7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6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8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8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3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5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8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7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0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2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4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2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5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1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7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7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9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1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5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8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3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3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69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1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3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7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9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9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7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8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6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8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23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1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1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2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9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0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7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1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3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8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8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8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1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5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6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9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5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53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0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3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3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1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7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4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0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5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9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9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22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8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4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93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0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35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32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2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2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4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6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5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6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5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9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6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1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2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0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5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0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7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2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6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4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3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9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3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5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3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4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5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1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0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2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6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5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30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60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7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8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7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9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1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0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76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8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21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0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4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7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7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6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83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49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7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51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1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8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5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4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6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0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62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4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0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00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7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1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3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3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8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8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1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4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6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8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4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8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8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34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8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5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1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4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5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1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8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4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0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7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4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7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76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0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2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5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2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0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9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1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9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86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0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20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6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83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8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44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0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9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57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9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6987">
              <w:marLeft w:val="-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1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4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0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6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4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2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3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6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2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2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6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8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5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3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22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0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9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0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7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13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6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7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43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1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0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0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6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0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0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0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7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6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10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0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9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92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56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06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82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1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8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4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9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8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25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6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01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8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1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1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8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9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6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8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9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4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6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0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6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66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8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73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95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7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6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83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3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5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6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1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7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5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3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1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atreon.com/shedofrebell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2019-05-23T18:37:00Z</dcterms:created>
  <dcterms:modified xsi:type="dcterms:W3CDTF">2019-05-23T18:37:00Z</dcterms:modified>
</cp:coreProperties>
</file>