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FF7C2" w14:textId="1E944260" w:rsidR="00314008" w:rsidRPr="00314008" w:rsidRDefault="00314008" w:rsidP="0031400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74. </w:t>
      </w:r>
      <w:r w:rsidRPr="00314008">
        <w:rPr>
          <w:rFonts w:ascii="Times New Roman" w:eastAsia="Times New Roman" w:hAnsi="Times New Roman" w:cs="Times New Roman"/>
          <w:b/>
          <w:bCs/>
          <w:sz w:val="27"/>
          <w:szCs w:val="27"/>
          <w:lang w:eastAsia="en-CA"/>
        </w:rPr>
        <w:t xml:space="preserve">Venus of the Seven Suitors, </w:t>
      </w:r>
      <w:proofErr w:type="spellStart"/>
      <w:r w:rsidRPr="00314008">
        <w:rPr>
          <w:rFonts w:ascii="Times New Roman" w:eastAsia="Times New Roman" w:hAnsi="Times New Roman" w:cs="Times New Roman"/>
          <w:b/>
          <w:bCs/>
          <w:sz w:val="27"/>
          <w:szCs w:val="27"/>
          <w:lang w:eastAsia="en-CA"/>
        </w:rPr>
        <w:t>Pomba</w:t>
      </w:r>
      <w:proofErr w:type="spellEnd"/>
      <w:r w:rsidRPr="00314008">
        <w:rPr>
          <w:rFonts w:ascii="Times New Roman" w:eastAsia="Times New Roman" w:hAnsi="Times New Roman" w:cs="Times New Roman"/>
          <w:b/>
          <w:bCs/>
          <w:sz w:val="27"/>
          <w:szCs w:val="27"/>
          <w:lang w:eastAsia="en-CA"/>
        </w:rPr>
        <w:t xml:space="preserve"> </w:t>
      </w:r>
      <w:proofErr w:type="spellStart"/>
      <w:r w:rsidRPr="00314008">
        <w:rPr>
          <w:rFonts w:ascii="Times New Roman" w:eastAsia="Times New Roman" w:hAnsi="Times New Roman" w:cs="Times New Roman"/>
          <w:b/>
          <w:bCs/>
          <w:sz w:val="27"/>
          <w:szCs w:val="27"/>
          <w:lang w:eastAsia="en-CA"/>
        </w:rPr>
        <w:t>Gira</w:t>
      </w:r>
      <w:proofErr w:type="spellEnd"/>
      <w:r w:rsidRPr="00314008">
        <w:rPr>
          <w:rFonts w:ascii="Times New Roman" w:eastAsia="Times New Roman" w:hAnsi="Times New Roman" w:cs="Times New Roman"/>
          <w:b/>
          <w:bCs/>
          <w:sz w:val="27"/>
          <w:szCs w:val="27"/>
          <w:lang w:eastAsia="en-CA"/>
        </w:rPr>
        <w:t xml:space="preserve"> of the Seven Husbands. More European-</w:t>
      </w:r>
      <w:proofErr w:type="spellStart"/>
      <w:r w:rsidRPr="00314008">
        <w:rPr>
          <w:rFonts w:ascii="Times New Roman" w:eastAsia="Times New Roman" w:hAnsi="Times New Roman" w:cs="Times New Roman"/>
          <w:b/>
          <w:bCs/>
          <w:sz w:val="27"/>
          <w:szCs w:val="27"/>
          <w:lang w:eastAsia="en-CA"/>
        </w:rPr>
        <w:t>Kimbanda</w:t>
      </w:r>
      <w:proofErr w:type="spellEnd"/>
      <w:r w:rsidRPr="00314008">
        <w:rPr>
          <w:rFonts w:ascii="Times New Roman" w:eastAsia="Times New Roman" w:hAnsi="Times New Roman" w:cs="Times New Roman"/>
          <w:b/>
          <w:bCs/>
          <w:sz w:val="27"/>
          <w:szCs w:val="27"/>
          <w:lang w:eastAsia="en-CA"/>
        </w:rPr>
        <w:t xml:space="preserve"> magical perspectives. </w:t>
      </w:r>
    </w:p>
    <w:bookmarkEnd w:id="0"/>
    <w:p w14:paraId="3170A9B8" w14:textId="77777777" w:rsidR="00314008" w:rsidRPr="00314008" w:rsidRDefault="00314008" w:rsidP="00314008">
      <w:pPr>
        <w:spacing w:after="0" w:line="240" w:lineRule="auto"/>
        <w:rPr>
          <w:rFonts w:ascii="Times New Roman" w:eastAsia="Times New Roman" w:hAnsi="Times New Roman" w:cs="Times New Roman"/>
          <w:sz w:val="24"/>
          <w:szCs w:val="24"/>
          <w:lang w:eastAsia="en-CA"/>
        </w:rPr>
      </w:pPr>
      <w:r w:rsidRPr="00314008">
        <w:rPr>
          <w:rFonts w:ascii="Times New Roman" w:eastAsia="Times New Roman" w:hAnsi="Times New Roman" w:cs="Times New Roman"/>
          <w:sz w:val="24"/>
          <w:szCs w:val="24"/>
          <w:lang w:eastAsia="en-CA"/>
        </w:rPr>
        <w:t xml:space="preserve">09/22/13--16:40: </w:t>
      </w:r>
    </w:p>
    <w:p w14:paraId="4A2BB2F6" w14:textId="77777777" w:rsidR="00314008" w:rsidRPr="00314008" w:rsidRDefault="00314008" w:rsidP="00314008">
      <w:pPr>
        <w:spacing w:after="0" w:line="240" w:lineRule="auto"/>
        <w:rPr>
          <w:rFonts w:ascii="Times New Roman" w:eastAsia="Times New Roman" w:hAnsi="Times New Roman" w:cs="Times New Roman"/>
          <w:sz w:val="24"/>
          <w:szCs w:val="24"/>
          <w:lang w:eastAsia="en-CA"/>
        </w:rPr>
      </w:pPr>
    </w:p>
    <w:p w14:paraId="097D6D46" w14:textId="77777777" w:rsidR="00314008" w:rsidRPr="00314008" w:rsidRDefault="00314008" w:rsidP="00314008">
      <w:pPr>
        <w:spacing w:after="0" w:line="240" w:lineRule="auto"/>
        <w:rPr>
          <w:rFonts w:ascii="Times New Roman" w:eastAsia="Times New Roman" w:hAnsi="Times New Roman" w:cs="Times New Roman"/>
          <w:sz w:val="24"/>
          <w:szCs w:val="24"/>
          <w:lang w:eastAsia="en-CA"/>
        </w:rPr>
      </w:pPr>
      <w:r w:rsidRPr="00314008">
        <w:rPr>
          <w:rFonts w:ascii="Times New Roman" w:eastAsia="Times New Roman" w:hAnsi="Times New Roman" w:cs="Times New Roman"/>
          <w:sz w:val="24"/>
          <w:szCs w:val="24"/>
          <w:lang w:eastAsia="en-CA"/>
        </w:rPr>
        <w:t xml:space="preserve">Venus of the Seven Suitors, </w:t>
      </w:r>
      <w:proofErr w:type="spellStart"/>
      <w:r w:rsidRPr="00314008">
        <w:rPr>
          <w:rFonts w:ascii="Times New Roman" w:eastAsia="Times New Roman" w:hAnsi="Times New Roman" w:cs="Times New Roman"/>
          <w:sz w:val="24"/>
          <w:szCs w:val="24"/>
          <w:lang w:eastAsia="en-CA"/>
        </w:rPr>
        <w:t>Pomba</w:t>
      </w:r>
      <w:proofErr w:type="spellEnd"/>
      <w:r w:rsidRPr="00314008">
        <w:rPr>
          <w:rFonts w:ascii="Times New Roman" w:eastAsia="Times New Roman" w:hAnsi="Times New Roman" w:cs="Times New Roman"/>
          <w:sz w:val="24"/>
          <w:szCs w:val="24"/>
          <w:lang w:eastAsia="en-CA"/>
        </w:rPr>
        <w:t xml:space="preserve"> </w:t>
      </w:r>
      <w:proofErr w:type="spellStart"/>
      <w:r w:rsidRPr="00314008">
        <w:rPr>
          <w:rFonts w:ascii="Times New Roman" w:eastAsia="Times New Roman" w:hAnsi="Times New Roman" w:cs="Times New Roman"/>
          <w:sz w:val="24"/>
          <w:szCs w:val="24"/>
          <w:lang w:eastAsia="en-CA"/>
        </w:rPr>
        <w:t>Gira</w:t>
      </w:r>
      <w:proofErr w:type="spellEnd"/>
      <w:r w:rsidRPr="00314008">
        <w:rPr>
          <w:rFonts w:ascii="Times New Roman" w:eastAsia="Times New Roman" w:hAnsi="Times New Roman" w:cs="Times New Roman"/>
          <w:sz w:val="24"/>
          <w:szCs w:val="24"/>
          <w:lang w:eastAsia="en-CA"/>
        </w:rPr>
        <w:t xml:space="preserve"> of the Seven Husbands. More European-</w:t>
      </w:r>
      <w:proofErr w:type="spellStart"/>
      <w:r w:rsidRPr="00314008">
        <w:rPr>
          <w:rFonts w:ascii="Times New Roman" w:eastAsia="Times New Roman" w:hAnsi="Times New Roman" w:cs="Times New Roman"/>
          <w:sz w:val="24"/>
          <w:szCs w:val="24"/>
          <w:lang w:eastAsia="en-CA"/>
        </w:rPr>
        <w:t>Kimbanda</w:t>
      </w:r>
      <w:proofErr w:type="spellEnd"/>
      <w:r w:rsidRPr="00314008">
        <w:rPr>
          <w:rFonts w:ascii="Times New Roman" w:eastAsia="Times New Roman" w:hAnsi="Times New Roman" w:cs="Times New Roman"/>
          <w:sz w:val="24"/>
          <w:szCs w:val="24"/>
          <w:lang w:eastAsia="en-CA"/>
        </w:rPr>
        <w:t xml:space="preserve"> magical perspectives.</w:t>
      </w:r>
    </w:p>
    <w:p w14:paraId="2BD5CB1B" w14:textId="77777777" w:rsidR="00314008" w:rsidRPr="00314008" w:rsidRDefault="00314008" w:rsidP="00314008">
      <w:pPr>
        <w:spacing w:after="0" w:line="240" w:lineRule="auto"/>
        <w:rPr>
          <w:rFonts w:ascii="Times New Roman" w:eastAsia="Times New Roman" w:hAnsi="Times New Roman" w:cs="Times New Roman"/>
          <w:sz w:val="24"/>
          <w:szCs w:val="24"/>
          <w:lang w:eastAsia="en-CA"/>
        </w:rPr>
      </w:pPr>
    </w:p>
    <w:p w14:paraId="43DD98E2" w14:textId="77777777" w:rsidR="00314008" w:rsidRPr="00314008" w:rsidRDefault="00314008" w:rsidP="00314008">
      <w:pPr>
        <w:spacing w:after="0" w:line="240" w:lineRule="auto"/>
        <w:rPr>
          <w:rFonts w:ascii="Times New Roman" w:eastAsia="Times New Roman" w:hAnsi="Times New Roman" w:cs="Times New Roman"/>
          <w:sz w:val="24"/>
          <w:szCs w:val="24"/>
          <w:lang w:eastAsia="en-CA"/>
        </w:rPr>
      </w:pPr>
    </w:p>
    <w:p w14:paraId="273EFA48" w14:textId="77777777" w:rsidR="00314008" w:rsidRPr="00314008" w:rsidRDefault="00314008" w:rsidP="00314008">
      <w:pPr>
        <w:spacing w:after="0" w:line="240" w:lineRule="auto"/>
        <w:rPr>
          <w:rFonts w:ascii="Times New Roman" w:eastAsia="Times New Roman" w:hAnsi="Times New Roman" w:cs="Times New Roman"/>
          <w:sz w:val="24"/>
          <w:szCs w:val="24"/>
          <w:lang w:eastAsia="en-CA"/>
        </w:rPr>
      </w:pPr>
      <w:r w:rsidRPr="00314008">
        <w:rPr>
          <w:rFonts w:ascii="Arial" w:eastAsia="Times New Roman" w:hAnsi="Arial" w:cs="Arial"/>
          <w:color w:val="666666"/>
          <w:sz w:val="18"/>
          <w:szCs w:val="18"/>
          <w:shd w:val="clear" w:color="auto" w:fill="FFFFFF"/>
          <w:lang w:eastAsia="en-CA"/>
        </w:rPr>
        <w:t>A quick musing on the idea of magical pairing, and the importance of consorts, and couplings. I am probably the only modern occultist openly discussing this principle, and more then likely among a small handful of practicing magicians who are even aware of it's applications.</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In a modern context I believe that the magical tradition (a religion also depending on who you talk too) of </w:t>
      </w:r>
      <w:proofErr w:type="spellStart"/>
      <w:r w:rsidRPr="00314008">
        <w:rPr>
          <w:rFonts w:ascii="Arial" w:eastAsia="Times New Roman" w:hAnsi="Arial" w:cs="Arial"/>
          <w:color w:val="666666"/>
          <w:sz w:val="18"/>
          <w:szCs w:val="18"/>
          <w:shd w:val="clear" w:color="auto" w:fill="FFFFFF"/>
          <w:lang w:eastAsia="en-CA"/>
        </w:rPr>
        <w:t>Kimbanda</w:t>
      </w:r>
      <w:proofErr w:type="spellEnd"/>
      <w:r w:rsidRPr="00314008">
        <w:rPr>
          <w:rFonts w:ascii="Arial" w:eastAsia="Times New Roman" w:hAnsi="Arial" w:cs="Arial"/>
          <w:color w:val="666666"/>
          <w:sz w:val="18"/>
          <w:szCs w:val="18"/>
          <w:shd w:val="clear" w:color="auto" w:fill="FFFFFF"/>
          <w:lang w:eastAsia="en-CA"/>
        </w:rPr>
        <w:t>/</w:t>
      </w:r>
      <w:proofErr w:type="spellStart"/>
      <w:r w:rsidRPr="00314008">
        <w:rPr>
          <w:rFonts w:ascii="Arial" w:eastAsia="Times New Roman" w:hAnsi="Arial" w:cs="Arial"/>
          <w:color w:val="666666"/>
          <w:sz w:val="18"/>
          <w:szCs w:val="18"/>
          <w:shd w:val="clear" w:color="auto" w:fill="FFFFFF"/>
          <w:lang w:eastAsia="en-CA"/>
        </w:rPr>
        <w:t>Quimbanda</w:t>
      </w:r>
      <w:proofErr w:type="spellEnd"/>
      <w:r w:rsidRPr="00314008">
        <w:rPr>
          <w:rFonts w:ascii="Arial" w:eastAsia="Times New Roman" w:hAnsi="Arial" w:cs="Arial"/>
          <w:color w:val="666666"/>
          <w:sz w:val="18"/>
          <w:szCs w:val="18"/>
          <w:shd w:val="clear" w:color="auto" w:fill="FFFFFF"/>
          <w:lang w:eastAsia="en-CA"/>
        </w:rPr>
        <w:t xml:space="preserve"> is ideal for helping explaining this. The reason for this is the massive influence (and by massive, I mean to the point that without which, </w:t>
      </w:r>
      <w:proofErr w:type="spellStart"/>
      <w:r w:rsidRPr="00314008">
        <w:rPr>
          <w:rFonts w:ascii="Arial" w:eastAsia="Times New Roman" w:hAnsi="Arial" w:cs="Arial"/>
          <w:color w:val="666666"/>
          <w:sz w:val="18"/>
          <w:szCs w:val="18"/>
          <w:shd w:val="clear" w:color="auto" w:fill="FFFFFF"/>
          <w:lang w:eastAsia="en-CA"/>
        </w:rPr>
        <w:t>Kimbanda</w:t>
      </w:r>
      <w:proofErr w:type="spellEnd"/>
      <w:r w:rsidRPr="00314008">
        <w:rPr>
          <w:rFonts w:ascii="Arial" w:eastAsia="Times New Roman" w:hAnsi="Arial" w:cs="Arial"/>
          <w:color w:val="666666"/>
          <w:sz w:val="18"/>
          <w:szCs w:val="18"/>
          <w:shd w:val="clear" w:color="auto" w:fill="FFFFFF"/>
          <w:lang w:eastAsia="en-CA"/>
        </w:rPr>
        <w:t xml:space="preserve"> simply WOULD NOT exist) of European immigrants, and slaves who brought the EUROPEAN magical tradition/religion (witch cults) to South America.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These immigrants included Spanish, Gypsies, Slavic, </w:t>
      </w:r>
      <w:proofErr w:type="spellStart"/>
      <w:r w:rsidRPr="00314008">
        <w:rPr>
          <w:rFonts w:ascii="Arial" w:eastAsia="Times New Roman" w:hAnsi="Arial" w:cs="Arial"/>
          <w:color w:val="666666"/>
          <w:sz w:val="18"/>
          <w:szCs w:val="18"/>
          <w:shd w:val="clear" w:color="auto" w:fill="FFFFFF"/>
          <w:lang w:eastAsia="en-CA"/>
        </w:rPr>
        <w:t>Russain</w:t>
      </w:r>
      <w:proofErr w:type="spellEnd"/>
      <w:r w:rsidRPr="00314008">
        <w:rPr>
          <w:rFonts w:ascii="Arial" w:eastAsia="Times New Roman" w:hAnsi="Arial" w:cs="Arial"/>
          <w:color w:val="666666"/>
          <w:sz w:val="18"/>
          <w:szCs w:val="18"/>
          <w:shd w:val="clear" w:color="auto" w:fill="FFFFFF"/>
          <w:lang w:eastAsia="en-CA"/>
        </w:rPr>
        <w:t xml:space="preserve"> and even Scottish. The spiritualism of Alan </w:t>
      </w:r>
      <w:proofErr w:type="spellStart"/>
      <w:r w:rsidRPr="00314008">
        <w:rPr>
          <w:rFonts w:ascii="Arial" w:eastAsia="Times New Roman" w:hAnsi="Arial" w:cs="Arial"/>
          <w:color w:val="666666"/>
          <w:sz w:val="18"/>
          <w:szCs w:val="18"/>
          <w:shd w:val="clear" w:color="auto" w:fill="FFFFFF"/>
          <w:lang w:eastAsia="en-CA"/>
        </w:rPr>
        <w:t>Kardec</w:t>
      </w:r>
      <w:proofErr w:type="spellEnd"/>
      <w:r w:rsidRPr="00314008">
        <w:rPr>
          <w:rFonts w:ascii="Arial" w:eastAsia="Times New Roman" w:hAnsi="Arial" w:cs="Arial"/>
          <w:color w:val="666666"/>
          <w:sz w:val="18"/>
          <w:szCs w:val="18"/>
          <w:shd w:val="clear" w:color="auto" w:fill="FFFFFF"/>
          <w:lang w:eastAsia="en-CA"/>
        </w:rPr>
        <w:t xml:space="preserve">, a European, served as THE instrumental platform used to perform the mediumship which originally contacted the many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(male), and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Giras</w:t>
      </w:r>
      <w:proofErr w:type="spellEnd"/>
      <w:r w:rsidRPr="00314008">
        <w:rPr>
          <w:rFonts w:ascii="Arial" w:eastAsia="Times New Roman" w:hAnsi="Arial" w:cs="Arial"/>
          <w:color w:val="666666"/>
          <w:sz w:val="18"/>
          <w:szCs w:val="18"/>
          <w:shd w:val="clear" w:color="auto" w:fill="FFFFFF"/>
          <w:lang w:eastAsia="en-CA"/>
        </w:rPr>
        <w:t xml:space="preserve"> (female) spirits of mainly EUROPEAN ancestry (of course there are African, Tribal South American as well) which now makes up </w:t>
      </w:r>
      <w:proofErr w:type="spellStart"/>
      <w:r w:rsidRPr="00314008">
        <w:rPr>
          <w:rFonts w:ascii="Arial" w:eastAsia="Times New Roman" w:hAnsi="Arial" w:cs="Arial"/>
          <w:color w:val="666666"/>
          <w:sz w:val="18"/>
          <w:szCs w:val="18"/>
          <w:shd w:val="clear" w:color="auto" w:fill="FFFFFF"/>
          <w:lang w:eastAsia="en-CA"/>
        </w:rPr>
        <w:t>Kimbanda</w:t>
      </w:r>
      <w:proofErr w:type="spellEnd"/>
      <w:r w:rsidRPr="00314008">
        <w:rPr>
          <w:rFonts w:ascii="Arial" w:eastAsia="Times New Roman" w:hAnsi="Arial" w:cs="Arial"/>
          <w:color w:val="666666"/>
          <w:sz w:val="18"/>
          <w:szCs w:val="18"/>
          <w:shd w:val="clear" w:color="auto" w:fill="FFFFFF"/>
          <w:lang w:eastAsia="en-CA"/>
        </w:rPr>
        <w:t>.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is NOT the Goddess Venus, who Europeans saw as their “Devil's Dame”, but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does fit the context of the “Devil's mistress” in </w:t>
      </w:r>
      <w:proofErr w:type="spellStart"/>
      <w:r w:rsidRPr="00314008">
        <w:rPr>
          <w:rFonts w:ascii="Arial" w:eastAsia="Times New Roman" w:hAnsi="Arial" w:cs="Arial"/>
          <w:color w:val="666666"/>
          <w:sz w:val="18"/>
          <w:szCs w:val="18"/>
          <w:shd w:val="clear" w:color="auto" w:fill="FFFFFF"/>
          <w:lang w:eastAsia="en-CA"/>
        </w:rPr>
        <w:t>Kimbanda</w:t>
      </w:r>
      <w:proofErr w:type="spellEnd"/>
      <w:r w:rsidRPr="00314008">
        <w:rPr>
          <w:rFonts w:ascii="Arial" w:eastAsia="Times New Roman" w:hAnsi="Arial" w:cs="Arial"/>
          <w:color w:val="666666"/>
          <w:sz w:val="18"/>
          <w:szCs w:val="18"/>
          <w:shd w:val="clear" w:color="auto" w:fill="FFFFFF"/>
          <w:lang w:eastAsia="en-CA"/>
        </w:rPr>
        <w:t xml:space="preserve">. In truth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both have origins as hermaphrodite deities, and spirits of the crossroad (same as Mercury).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is said to have “shape shifted” into the insatiable, unashamed, bastion of female sexual power to couple with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who also may have been </w:t>
      </w:r>
      <w:proofErr w:type="gramStart"/>
      <w:r w:rsidRPr="00314008">
        <w:rPr>
          <w:rFonts w:ascii="Arial" w:eastAsia="Times New Roman" w:hAnsi="Arial" w:cs="Arial"/>
          <w:color w:val="666666"/>
          <w:sz w:val="18"/>
          <w:szCs w:val="18"/>
          <w:shd w:val="clear" w:color="auto" w:fill="FFFFFF"/>
          <w:lang w:eastAsia="en-CA"/>
        </w:rPr>
        <w:t>an</w:t>
      </w:r>
      <w:proofErr w:type="gramEnd"/>
      <w:r w:rsidRPr="00314008">
        <w:rPr>
          <w:rFonts w:ascii="Arial" w:eastAsia="Times New Roman" w:hAnsi="Arial" w:cs="Arial"/>
          <w:color w:val="666666"/>
          <w:sz w:val="18"/>
          <w:szCs w:val="18"/>
          <w:shd w:val="clear" w:color="auto" w:fill="FFFFFF"/>
          <w:lang w:eastAsia="en-CA"/>
        </w:rPr>
        <w:t xml:space="preserve"> hermaphrodite, and assumed the role of the fiery, and volcanic fountain of dark, sticky masculinity.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The Tree of Life, with </w:t>
      </w:r>
      <w:proofErr w:type="gramStart"/>
      <w:r w:rsidRPr="00314008">
        <w:rPr>
          <w:rFonts w:ascii="Arial" w:eastAsia="Times New Roman" w:hAnsi="Arial" w:cs="Arial"/>
          <w:color w:val="666666"/>
          <w:sz w:val="18"/>
          <w:szCs w:val="18"/>
          <w:shd w:val="clear" w:color="auto" w:fill="FFFFFF"/>
          <w:lang w:eastAsia="en-CA"/>
        </w:rPr>
        <w:t>it's</w:t>
      </w:r>
      <w:proofErr w:type="gramEnd"/>
      <w:r w:rsidRPr="00314008">
        <w:rPr>
          <w:rFonts w:ascii="Arial" w:eastAsia="Times New Roman" w:hAnsi="Arial" w:cs="Arial"/>
          <w:color w:val="666666"/>
          <w:sz w:val="18"/>
          <w:szCs w:val="18"/>
          <w:shd w:val="clear" w:color="auto" w:fill="FFFFFF"/>
          <w:lang w:eastAsia="en-CA"/>
        </w:rPr>
        <w:t xml:space="preserve"> PLANETARY mysteries is also deeply involved here. Notice I made strong reference to PLANETARY, and not the </w:t>
      </w:r>
      <w:proofErr w:type="spellStart"/>
      <w:r w:rsidRPr="00314008">
        <w:rPr>
          <w:rFonts w:ascii="Arial" w:eastAsia="Times New Roman" w:hAnsi="Arial" w:cs="Arial"/>
          <w:color w:val="666666"/>
          <w:sz w:val="18"/>
          <w:szCs w:val="18"/>
          <w:shd w:val="clear" w:color="auto" w:fill="FFFFFF"/>
          <w:lang w:eastAsia="en-CA"/>
        </w:rPr>
        <w:t>hebrew</w:t>
      </w:r>
      <w:proofErr w:type="spellEnd"/>
      <w:r w:rsidRPr="00314008">
        <w:rPr>
          <w:rFonts w:ascii="Arial" w:eastAsia="Times New Roman" w:hAnsi="Arial" w:cs="Arial"/>
          <w:color w:val="666666"/>
          <w:sz w:val="18"/>
          <w:szCs w:val="18"/>
          <w:shd w:val="clear" w:color="auto" w:fill="FFFFFF"/>
          <w:lang w:eastAsia="en-CA"/>
        </w:rPr>
        <w:t xml:space="preserve"> god names that Golden Dawn/</w:t>
      </w:r>
      <w:proofErr w:type="spellStart"/>
      <w:r w:rsidRPr="00314008">
        <w:rPr>
          <w:rFonts w:ascii="Arial" w:eastAsia="Times New Roman" w:hAnsi="Arial" w:cs="Arial"/>
          <w:color w:val="666666"/>
          <w:sz w:val="18"/>
          <w:szCs w:val="18"/>
          <w:shd w:val="clear" w:color="auto" w:fill="FFFFFF"/>
          <w:lang w:eastAsia="en-CA"/>
        </w:rPr>
        <w:t>Crowlites</w:t>
      </w:r>
      <w:proofErr w:type="spellEnd"/>
      <w:r w:rsidRPr="00314008">
        <w:rPr>
          <w:rFonts w:ascii="Arial" w:eastAsia="Times New Roman" w:hAnsi="Arial" w:cs="Arial"/>
          <w:color w:val="666666"/>
          <w:sz w:val="18"/>
          <w:szCs w:val="18"/>
          <w:shd w:val="clear" w:color="auto" w:fill="FFFFFF"/>
          <w:lang w:eastAsia="en-CA"/>
        </w:rPr>
        <w:t xml:space="preserve">/ Hermetic Magicians often cling too. When the immigrants from Europe carried the Tree of Life mysteries to South America, along with their own forms of Ritual High Magic, it was mostly devoid of </w:t>
      </w:r>
      <w:proofErr w:type="spellStart"/>
      <w:r w:rsidRPr="00314008">
        <w:rPr>
          <w:rFonts w:ascii="Arial" w:eastAsia="Times New Roman" w:hAnsi="Arial" w:cs="Arial"/>
          <w:color w:val="666666"/>
          <w:sz w:val="18"/>
          <w:szCs w:val="18"/>
          <w:shd w:val="clear" w:color="auto" w:fill="FFFFFF"/>
          <w:lang w:eastAsia="en-CA"/>
        </w:rPr>
        <w:t>Hermetiscism</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Herbewism</w:t>
      </w:r>
      <w:proofErr w:type="spellEnd"/>
      <w:r w:rsidRPr="00314008">
        <w:rPr>
          <w:rFonts w:ascii="Arial" w:eastAsia="Times New Roman" w:hAnsi="Arial" w:cs="Arial"/>
          <w:color w:val="666666"/>
          <w:sz w:val="18"/>
          <w:szCs w:val="18"/>
          <w:shd w:val="clear" w:color="auto" w:fill="FFFFFF"/>
          <w:lang w:eastAsia="en-CA"/>
        </w:rPr>
        <w:t>.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Even the </w:t>
      </w:r>
      <w:proofErr w:type="spellStart"/>
      <w:r w:rsidRPr="00314008">
        <w:rPr>
          <w:rFonts w:ascii="Arial" w:eastAsia="Times New Roman" w:hAnsi="Arial" w:cs="Arial"/>
          <w:color w:val="666666"/>
          <w:sz w:val="18"/>
          <w:szCs w:val="18"/>
          <w:shd w:val="clear" w:color="auto" w:fill="FFFFFF"/>
          <w:lang w:eastAsia="en-CA"/>
        </w:rPr>
        <w:t>Grimore</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Solomanic</w:t>
      </w:r>
      <w:proofErr w:type="spellEnd"/>
      <w:r w:rsidRPr="00314008">
        <w:rPr>
          <w:rFonts w:ascii="Arial" w:eastAsia="Times New Roman" w:hAnsi="Arial" w:cs="Arial"/>
          <w:color w:val="666666"/>
          <w:sz w:val="18"/>
          <w:szCs w:val="18"/>
          <w:shd w:val="clear" w:color="auto" w:fill="FFFFFF"/>
          <w:lang w:eastAsia="en-CA"/>
        </w:rPr>
        <w:t xml:space="preserve"> magics brought to, and practiced in South America got reworked to fit a planetary nature, so that they could incorporate their own deities, and not have to assume the role of YHVH god-form.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proofErr w:type="gramStart"/>
      <w:r w:rsidRPr="00314008">
        <w:rPr>
          <w:rFonts w:ascii="Arial" w:eastAsia="Times New Roman" w:hAnsi="Arial" w:cs="Arial"/>
          <w:color w:val="666666"/>
          <w:sz w:val="18"/>
          <w:szCs w:val="18"/>
          <w:shd w:val="clear" w:color="auto" w:fill="FFFFFF"/>
          <w:lang w:eastAsia="en-CA"/>
        </w:rPr>
        <w:t>So</w:t>
      </w:r>
      <w:proofErr w:type="gramEnd"/>
      <w:r w:rsidRPr="00314008">
        <w:rPr>
          <w:rFonts w:ascii="Arial" w:eastAsia="Times New Roman" w:hAnsi="Arial" w:cs="Arial"/>
          <w:color w:val="666666"/>
          <w:sz w:val="18"/>
          <w:szCs w:val="18"/>
          <w:shd w:val="clear" w:color="auto" w:fill="FFFFFF"/>
          <w:lang w:eastAsia="en-CA"/>
        </w:rPr>
        <w:t xml:space="preserve"> what does this mean exactly?</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Lets examine two matrons Venus, and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More specifically Venus in one of her “hidden” names, that of, “Venus of the Seven Suitors”, and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in her title of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of the Seven Husbands, or “of the Seven Doors (</w:t>
      </w:r>
      <w:proofErr w:type="spellStart"/>
      <w:r w:rsidRPr="00314008">
        <w:rPr>
          <w:rFonts w:ascii="Arial" w:eastAsia="Times New Roman" w:hAnsi="Arial" w:cs="Arial"/>
          <w:color w:val="666666"/>
          <w:sz w:val="18"/>
          <w:szCs w:val="18"/>
          <w:shd w:val="clear" w:color="auto" w:fill="FFFFFF"/>
          <w:lang w:eastAsia="en-CA"/>
        </w:rPr>
        <w:t>Sete</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Portias</w:t>
      </w:r>
      <w:proofErr w:type="spellEnd"/>
      <w:r w:rsidRPr="00314008">
        <w:rPr>
          <w:rFonts w:ascii="Arial" w:eastAsia="Times New Roman" w:hAnsi="Arial" w:cs="Arial"/>
          <w:color w:val="666666"/>
          <w:sz w:val="18"/>
          <w:szCs w:val="18"/>
          <w:shd w:val="clear" w:color="auto" w:fill="FFFFFF"/>
          <w:lang w:eastAsia="en-CA"/>
        </w:rPr>
        <w:t>)”.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Both </w:t>
      </w:r>
      <w:proofErr w:type="gramStart"/>
      <w:r w:rsidRPr="00314008">
        <w:rPr>
          <w:rFonts w:ascii="Arial" w:eastAsia="Times New Roman" w:hAnsi="Arial" w:cs="Arial"/>
          <w:color w:val="666666"/>
          <w:sz w:val="18"/>
          <w:szCs w:val="18"/>
          <w:shd w:val="clear" w:color="auto" w:fill="FFFFFF"/>
          <w:lang w:eastAsia="en-CA"/>
        </w:rPr>
        <w:t>Venus</w:t>
      </w:r>
      <w:proofErr w:type="gram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are often noted as the keepers of the seven PLANETARY mysteries, and this will become extremely important here very soon.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The feminine energy is often seen as the stone, the earth, or the hub of the great wheel of time. She is fixed, or stationary. The masculine on the other hand, is transitional, and vagabond. Where the feminine is the hub, the masculine is the spoke of the wheel, the sword in the stone, and the many stars above the earth.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Because female is the, “manifestation”, and the male the “creative potential”, an interesting junction takes place.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Venus, remains Venus because she is fixed; however, she is greatly influenced by her current suitor-husband-planetary ray. So, Venus linked with Mars, is going to manifest an energy differently, </w:t>
      </w:r>
      <w:proofErr w:type="gramStart"/>
      <w:r w:rsidRPr="00314008">
        <w:rPr>
          <w:rFonts w:ascii="Arial" w:eastAsia="Times New Roman" w:hAnsi="Arial" w:cs="Arial"/>
          <w:color w:val="666666"/>
          <w:sz w:val="18"/>
          <w:szCs w:val="18"/>
          <w:shd w:val="clear" w:color="auto" w:fill="FFFFFF"/>
          <w:lang w:eastAsia="en-CA"/>
        </w:rPr>
        <w:t>than</w:t>
      </w:r>
      <w:proofErr w:type="gramEnd"/>
      <w:r w:rsidRPr="00314008">
        <w:rPr>
          <w:rFonts w:ascii="Arial" w:eastAsia="Times New Roman" w:hAnsi="Arial" w:cs="Arial"/>
          <w:color w:val="666666"/>
          <w:sz w:val="18"/>
          <w:szCs w:val="18"/>
          <w:shd w:val="clear" w:color="auto" w:fill="FFFFFF"/>
          <w:lang w:eastAsia="en-CA"/>
        </w:rPr>
        <w:t xml:space="preserve"> say Venus when she is linked with Sol. A woman who has different children by SEVEN different men, the children influenced by their seven different fathers' sperm (or creative potential), but ONE woman can make all that happen.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This explains Venus of the Seven Suitors (Planetary Mysteries), and of course now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of the Seven </w:t>
      </w:r>
      <w:r w:rsidRPr="00314008">
        <w:rPr>
          <w:rFonts w:ascii="Arial" w:eastAsia="Times New Roman" w:hAnsi="Arial" w:cs="Arial"/>
          <w:color w:val="666666"/>
          <w:sz w:val="18"/>
          <w:szCs w:val="18"/>
          <w:shd w:val="clear" w:color="auto" w:fill="FFFFFF"/>
          <w:lang w:eastAsia="en-CA"/>
        </w:rPr>
        <w:lastRenderedPageBreak/>
        <w:t>Husbands.</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1.Venus and Neptune</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2.Venus and Saturn</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3.Venus and Jupiter</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4.Venus and Mars</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5.Venus and Sol</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6.Venus and Mercury</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7.Venus and Lunar (the masculine </w:t>
      </w:r>
      <w:proofErr w:type="spellStart"/>
      <w:r w:rsidRPr="00314008">
        <w:rPr>
          <w:rFonts w:ascii="Arial" w:eastAsia="Times New Roman" w:hAnsi="Arial" w:cs="Arial"/>
          <w:color w:val="666666"/>
          <w:sz w:val="18"/>
          <w:szCs w:val="18"/>
          <w:shd w:val="clear" w:color="auto" w:fill="FFFFFF"/>
          <w:lang w:eastAsia="en-CA"/>
        </w:rPr>
        <w:t>Lun”ar</w:t>
      </w:r>
      <w:proofErr w:type="spellEnd"/>
      <w:r w:rsidRPr="00314008">
        <w:rPr>
          <w:rFonts w:ascii="Arial" w:eastAsia="Times New Roman" w:hAnsi="Arial" w:cs="Arial"/>
          <w:color w:val="666666"/>
          <w:sz w:val="18"/>
          <w:szCs w:val="18"/>
          <w:shd w:val="clear" w:color="auto" w:fill="FFFFFF"/>
          <w:lang w:eastAsia="en-CA"/>
        </w:rPr>
        <w:t>”).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1.Pomba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Rei of the Crossroads</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2.Pomba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Rei of the Crossings</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3.Pomba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Rei of the Forest</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4.Pomba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Rei of the Cemetery</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5.Pomba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Rei of the Souls</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6.Pomba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Rei of the Lyra</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7.Pomba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and </w:t>
      </w:r>
      <w:proofErr w:type="spellStart"/>
      <w:r w:rsidRPr="00314008">
        <w:rPr>
          <w:rFonts w:ascii="Arial" w:eastAsia="Times New Roman" w:hAnsi="Arial" w:cs="Arial"/>
          <w:color w:val="666666"/>
          <w:sz w:val="18"/>
          <w:szCs w:val="18"/>
          <w:shd w:val="clear" w:color="auto" w:fill="FFFFFF"/>
          <w:lang w:eastAsia="en-CA"/>
        </w:rPr>
        <w:t>Exu</w:t>
      </w:r>
      <w:proofErr w:type="spellEnd"/>
      <w:r w:rsidRPr="00314008">
        <w:rPr>
          <w:rFonts w:ascii="Arial" w:eastAsia="Times New Roman" w:hAnsi="Arial" w:cs="Arial"/>
          <w:color w:val="666666"/>
          <w:sz w:val="18"/>
          <w:szCs w:val="18"/>
          <w:shd w:val="clear" w:color="auto" w:fill="FFFFFF"/>
          <w:lang w:eastAsia="en-CA"/>
        </w:rPr>
        <w:t xml:space="preserve"> Rei of the Beach</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But what of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of the Seven Doors, or Venus, as the “sacred” whore?</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This relates to a function that Venus, and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are especially suited for. Venus, as the “whore”, can handle being “influenced”, or “penetrated”, by multiple masculine energies at the same time. If the title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of the Seven Doors (openings, portals, </w:t>
      </w:r>
      <w:proofErr w:type="spellStart"/>
      <w:r w:rsidRPr="00314008">
        <w:rPr>
          <w:rFonts w:ascii="Arial" w:eastAsia="Times New Roman" w:hAnsi="Arial" w:cs="Arial"/>
          <w:color w:val="666666"/>
          <w:sz w:val="18"/>
          <w:szCs w:val="18"/>
          <w:shd w:val="clear" w:color="auto" w:fill="FFFFFF"/>
          <w:lang w:eastAsia="en-CA"/>
        </w:rPr>
        <w:t>etc</w:t>
      </w:r>
      <w:proofErr w:type="spellEnd"/>
      <w:r w:rsidRPr="00314008">
        <w:rPr>
          <w:rFonts w:ascii="Arial" w:eastAsia="Times New Roman" w:hAnsi="Arial" w:cs="Arial"/>
          <w:color w:val="666666"/>
          <w:sz w:val="18"/>
          <w:szCs w:val="18"/>
          <w:shd w:val="clear" w:color="auto" w:fill="FFFFFF"/>
          <w:lang w:eastAsia="en-CA"/>
        </w:rPr>
        <w:t>) sounds sexual</w:t>
      </w:r>
      <w:proofErr w:type="gramStart"/>
      <w:r w:rsidRPr="00314008">
        <w:rPr>
          <w:rFonts w:ascii="Arial" w:eastAsia="Times New Roman" w:hAnsi="Arial" w:cs="Arial"/>
          <w:color w:val="666666"/>
          <w:sz w:val="18"/>
          <w:szCs w:val="18"/>
          <w:shd w:val="clear" w:color="auto" w:fill="FFFFFF"/>
          <w:lang w:eastAsia="en-CA"/>
        </w:rPr>
        <w:t>....I</w:t>
      </w:r>
      <w:proofErr w:type="gramEnd"/>
      <w:r w:rsidRPr="00314008">
        <w:rPr>
          <w:rFonts w:ascii="Arial" w:eastAsia="Times New Roman" w:hAnsi="Arial" w:cs="Arial"/>
          <w:color w:val="666666"/>
          <w:sz w:val="18"/>
          <w:szCs w:val="18"/>
          <w:shd w:val="clear" w:color="auto" w:fill="FFFFFF"/>
          <w:lang w:eastAsia="en-CA"/>
        </w:rPr>
        <w:t xml:space="preserve"> promise you it IS (there is no “wrong” hole LOL </w:t>
      </w:r>
      <w:proofErr w:type="spellStart"/>
      <w:r w:rsidRPr="00314008">
        <w:rPr>
          <w:rFonts w:ascii="Arial" w:eastAsia="Times New Roman" w:hAnsi="Arial" w:cs="Arial"/>
          <w:color w:val="666666"/>
          <w:sz w:val="18"/>
          <w:szCs w:val="18"/>
          <w:shd w:val="clear" w:color="auto" w:fill="FFFFFF"/>
          <w:lang w:eastAsia="en-CA"/>
        </w:rPr>
        <w:t>LOL</w:t>
      </w:r>
      <w:proofErr w:type="spellEnd"/>
      <w:r w:rsidRPr="00314008">
        <w:rPr>
          <w:rFonts w:ascii="Arial" w:eastAsia="Times New Roman" w:hAnsi="Arial" w:cs="Arial"/>
          <w:color w:val="666666"/>
          <w:sz w:val="18"/>
          <w:szCs w:val="18"/>
          <w:shd w:val="clear" w:color="auto" w:fill="FFFFFF"/>
          <w:lang w:eastAsia="en-CA"/>
        </w:rPr>
        <w:t xml:space="preserve"> LOL!) This means that both </w:t>
      </w:r>
      <w:proofErr w:type="spellStart"/>
      <w:proofErr w:type="gramStart"/>
      <w:r w:rsidRPr="00314008">
        <w:rPr>
          <w:rFonts w:ascii="Arial" w:eastAsia="Times New Roman" w:hAnsi="Arial" w:cs="Arial"/>
          <w:color w:val="666666"/>
          <w:sz w:val="18"/>
          <w:szCs w:val="18"/>
          <w:shd w:val="clear" w:color="auto" w:fill="FFFFFF"/>
          <w:lang w:eastAsia="en-CA"/>
        </w:rPr>
        <w:t>Venus,and</w:t>
      </w:r>
      <w:proofErr w:type="spellEnd"/>
      <w:proofErr w:type="gram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Pomba</w:t>
      </w:r>
      <w:proofErr w:type="spellEnd"/>
      <w:r w:rsidRPr="00314008">
        <w:rPr>
          <w:rFonts w:ascii="Arial" w:eastAsia="Times New Roman" w:hAnsi="Arial" w:cs="Arial"/>
          <w:color w:val="666666"/>
          <w:sz w:val="18"/>
          <w:szCs w:val="18"/>
          <w:shd w:val="clear" w:color="auto" w:fill="FFFFFF"/>
          <w:lang w:eastAsia="en-CA"/>
        </w:rPr>
        <w:t xml:space="preserve"> </w:t>
      </w:r>
      <w:proofErr w:type="spellStart"/>
      <w:r w:rsidRPr="00314008">
        <w:rPr>
          <w:rFonts w:ascii="Arial" w:eastAsia="Times New Roman" w:hAnsi="Arial" w:cs="Arial"/>
          <w:color w:val="666666"/>
          <w:sz w:val="18"/>
          <w:szCs w:val="18"/>
          <w:shd w:val="clear" w:color="auto" w:fill="FFFFFF"/>
          <w:lang w:eastAsia="en-CA"/>
        </w:rPr>
        <w:t>Gira</w:t>
      </w:r>
      <w:proofErr w:type="spellEnd"/>
      <w:r w:rsidRPr="00314008">
        <w:rPr>
          <w:rFonts w:ascii="Arial" w:eastAsia="Times New Roman" w:hAnsi="Arial" w:cs="Arial"/>
          <w:color w:val="666666"/>
          <w:sz w:val="18"/>
          <w:szCs w:val="18"/>
          <w:shd w:val="clear" w:color="auto" w:fill="FFFFFF"/>
          <w:lang w:eastAsia="en-CA"/>
        </w:rPr>
        <w:t xml:space="preserve"> can accommodate the “needs” of their seven suitors/husbands, singularly, or </w:t>
      </w:r>
      <w:proofErr w:type="spellStart"/>
      <w:r w:rsidRPr="00314008">
        <w:rPr>
          <w:rFonts w:ascii="Arial" w:eastAsia="Times New Roman" w:hAnsi="Arial" w:cs="Arial"/>
          <w:color w:val="666666"/>
          <w:sz w:val="18"/>
          <w:szCs w:val="18"/>
          <w:shd w:val="clear" w:color="auto" w:fill="FFFFFF"/>
          <w:lang w:eastAsia="en-CA"/>
        </w:rPr>
        <w:t>en</w:t>
      </w:r>
      <w:proofErr w:type="spellEnd"/>
      <w:r w:rsidRPr="00314008">
        <w:rPr>
          <w:rFonts w:ascii="Arial" w:eastAsia="Times New Roman" w:hAnsi="Arial" w:cs="Arial"/>
          <w:color w:val="666666"/>
          <w:sz w:val="18"/>
          <w:szCs w:val="18"/>
          <w:shd w:val="clear" w:color="auto" w:fill="FFFFFF"/>
          <w:lang w:eastAsia="en-CA"/>
        </w:rPr>
        <w:t xml:space="preserve"> mass, and thereby manifest their “children”, or, “creative potential” on the earth. She is the hub, with seven spokes, or at least seven holes for which seven spokes (Planetary mysteries/Energies), can interface with.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Form a magical perspective, this is deeply important. Since Venus should be “adorned” with the “gifts, baubles, and dressings”, appropriate to the liking of her suitor, or suitors; she will also be impregnated, and bring to term the child/working of each of her husbands, or combination there of.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 xml:space="preserve">From the perspective of the Magician, the implications here are huge. </w:t>
      </w:r>
      <w:proofErr w:type="gramStart"/>
      <w:r w:rsidRPr="00314008">
        <w:rPr>
          <w:rFonts w:ascii="Arial" w:eastAsia="Times New Roman" w:hAnsi="Arial" w:cs="Arial"/>
          <w:color w:val="666666"/>
          <w:sz w:val="18"/>
          <w:szCs w:val="18"/>
          <w:shd w:val="clear" w:color="auto" w:fill="FFFFFF"/>
          <w:lang w:eastAsia="en-CA"/>
        </w:rPr>
        <w:t>Certainly</w:t>
      </w:r>
      <w:proofErr w:type="gramEnd"/>
      <w:r w:rsidRPr="00314008">
        <w:rPr>
          <w:rFonts w:ascii="Arial" w:eastAsia="Times New Roman" w:hAnsi="Arial" w:cs="Arial"/>
          <w:color w:val="666666"/>
          <w:sz w:val="18"/>
          <w:szCs w:val="18"/>
          <w:shd w:val="clear" w:color="auto" w:fill="FFFFFF"/>
          <w:lang w:eastAsia="en-CA"/>
        </w:rPr>
        <w:t xml:space="preserve"> a Mars, and Venus pairing has intense power, but what happens when its Mars-Venus-Neptune? The Whole dynamic changes, and the possibilities really open up.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This all I want to say about this issue for now. I write this only to introduce the idea, and show yet another level of depth.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It is a grand study within the realm of true planetary magic for sure.</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At the very least something to ponder on, as it is very much a corner stone of this tradition.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My advice is to study the planetary correspondences, as well as their astrological connections. Become comfortable meeting with, and seeing your planetary bodies, as we are nearing a time when you will start interacting with them on a more personal level. </w:t>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lang w:eastAsia="en-CA"/>
        </w:rPr>
        <w:br/>
      </w:r>
      <w:r w:rsidRPr="00314008">
        <w:rPr>
          <w:rFonts w:ascii="Arial" w:eastAsia="Times New Roman" w:hAnsi="Arial" w:cs="Arial"/>
          <w:color w:val="666666"/>
          <w:sz w:val="18"/>
          <w:szCs w:val="18"/>
          <w:shd w:val="clear" w:color="auto" w:fill="FFFFFF"/>
          <w:lang w:eastAsia="en-CA"/>
        </w:rPr>
        <w:t>-Uncle Bear Heart </w:t>
      </w:r>
    </w:p>
    <w:p w14:paraId="2DE050E2" w14:textId="014429EB" w:rsidR="00182E37" w:rsidRPr="00314008" w:rsidRDefault="00182E37" w:rsidP="00314008"/>
    <w:sectPr w:rsidR="00182E37" w:rsidRPr="003140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478C7"/>
    <w:rsid w:val="002B6C89"/>
    <w:rsid w:val="00314008"/>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929</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2019-07-08T19:15:00Z</dcterms:created>
  <dcterms:modified xsi:type="dcterms:W3CDTF">2019-07-08T19:15:00Z</dcterms:modified>
</cp:coreProperties>
</file>