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18AF9" w14:textId="7C375F9C" w:rsidR="00BC064C" w:rsidRPr="00BC064C" w:rsidRDefault="00BC064C" w:rsidP="00BC064C">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91. </w:t>
      </w:r>
      <w:r w:rsidRPr="00BC064C">
        <w:rPr>
          <w:rFonts w:ascii="Times New Roman" w:eastAsia="Times New Roman" w:hAnsi="Times New Roman" w:cs="Times New Roman"/>
          <w:b/>
          <w:bCs/>
          <w:sz w:val="27"/>
          <w:szCs w:val="27"/>
          <w:lang w:eastAsia="en-CA"/>
        </w:rPr>
        <w:t xml:space="preserve">TRUE </w:t>
      </w:r>
      <w:proofErr w:type="spellStart"/>
      <w:r w:rsidRPr="00BC064C">
        <w:rPr>
          <w:rFonts w:ascii="Times New Roman" w:eastAsia="Times New Roman" w:hAnsi="Times New Roman" w:cs="Times New Roman"/>
          <w:b/>
          <w:bCs/>
          <w:sz w:val="27"/>
          <w:szCs w:val="27"/>
          <w:lang w:eastAsia="en-CA"/>
        </w:rPr>
        <w:t>Goetic</w:t>
      </w:r>
      <w:proofErr w:type="spellEnd"/>
      <w:r w:rsidRPr="00BC064C">
        <w:rPr>
          <w:rFonts w:ascii="Times New Roman" w:eastAsia="Times New Roman" w:hAnsi="Times New Roman" w:cs="Times New Roman"/>
          <w:b/>
          <w:bCs/>
          <w:sz w:val="27"/>
          <w:szCs w:val="27"/>
          <w:lang w:eastAsia="en-CA"/>
        </w:rPr>
        <w:t xml:space="preserve"> Alchemy with #1 </w:t>
      </w:r>
      <w:proofErr w:type="spellStart"/>
      <w:r w:rsidRPr="00BC064C">
        <w:rPr>
          <w:rFonts w:ascii="Times New Roman" w:eastAsia="Times New Roman" w:hAnsi="Times New Roman" w:cs="Times New Roman"/>
          <w:b/>
          <w:bCs/>
          <w:sz w:val="27"/>
          <w:szCs w:val="27"/>
          <w:lang w:eastAsia="en-CA"/>
        </w:rPr>
        <w:t>Bael</w:t>
      </w:r>
      <w:proofErr w:type="spellEnd"/>
      <w:r w:rsidRPr="00BC064C">
        <w:rPr>
          <w:rFonts w:ascii="Times New Roman" w:eastAsia="Times New Roman" w:hAnsi="Times New Roman" w:cs="Times New Roman"/>
          <w:b/>
          <w:bCs/>
          <w:sz w:val="27"/>
          <w:szCs w:val="27"/>
          <w:lang w:eastAsia="en-CA"/>
        </w:rPr>
        <w:t xml:space="preserve"> </w:t>
      </w:r>
    </w:p>
    <w:bookmarkEnd w:id="0"/>
    <w:p w14:paraId="392D5D75" w14:textId="77777777" w:rsidR="00BC064C" w:rsidRPr="00BC064C" w:rsidRDefault="00BC064C" w:rsidP="00BC064C">
      <w:pPr>
        <w:spacing w:after="0" w:line="240" w:lineRule="auto"/>
        <w:rPr>
          <w:rFonts w:ascii="Times New Roman" w:eastAsia="Times New Roman" w:hAnsi="Times New Roman" w:cs="Times New Roman"/>
          <w:sz w:val="24"/>
          <w:szCs w:val="24"/>
          <w:lang w:eastAsia="en-CA"/>
        </w:rPr>
      </w:pPr>
      <w:r w:rsidRPr="00BC064C">
        <w:rPr>
          <w:rFonts w:ascii="Times New Roman" w:eastAsia="Times New Roman" w:hAnsi="Times New Roman" w:cs="Times New Roman"/>
          <w:sz w:val="24"/>
          <w:szCs w:val="24"/>
          <w:lang w:eastAsia="en-CA"/>
        </w:rPr>
        <w:t xml:space="preserve">06/15/14--16:02: </w:t>
      </w:r>
    </w:p>
    <w:p w14:paraId="1C671F22" w14:textId="77777777" w:rsidR="00BC064C" w:rsidRPr="00BC064C" w:rsidRDefault="00BC064C" w:rsidP="00BC064C">
      <w:pPr>
        <w:spacing w:after="0" w:line="240" w:lineRule="auto"/>
        <w:rPr>
          <w:rFonts w:ascii="Times New Roman" w:eastAsia="Times New Roman" w:hAnsi="Times New Roman" w:cs="Times New Roman"/>
          <w:sz w:val="24"/>
          <w:szCs w:val="24"/>
          <w:lang w:eastAsia="en-CA"/>
        </w:rPr>
      </w:pPr>
    </w:p>
    <w:p w14:paraId="3B2215B9" w14:textId="77777777" w:rsidR="00BC064C" w:rsidRPr="00BC064C" w:rsidRDefault="00BC064C" w:rsidP="00BC064C">
      <w:pPr>
        <w:spacing w:after="0" w:line="240" w:lineRule="auto"/>
        <w:rPr>
          <w:rFonts w:ascii="Times New Roman" w:eastAsia="Times New Roman" w:hAnsi="Times New Roman" w:cs="Times New Roman"/>
          <w:sz w:val="24"/>
          <w:szCs w:val="24"/>
          <w:lang w:eastAsia="en-CA"/>
        </w:rPr>
      </w:pPr>
      <w:r w:rsidRPr="00BC064C">
        <w:rPr>
          <w:rFonts w:ascii="Times New Roman" w:eastAsia="Times New Roman" w:hAnsi="Times New Roman" w:cs="Times New Roman"/>
          <w:sz w:val="24"/>
          <w:szCs w:val="24"/>
          <w:lang w:eastAsia="en-CA"/>
        </w:rPr>
        <w:t xml:space="preserve">TRUE </w:t>
      </w:r>
      <w:proofErr w:type="spellStart"/>
      <w:r w:rsidRPr="00BC064C">
        <w:rPr>
          <w:rFonts w:ascii="Times New Roman" w:eastAsia="Times New Roman" w:hAnsi="Times New Roman" w:cs="Times New Roman"/>
          <w:sz w:val="24"/>
          <w:szCs w:val="24"/>
          <w:lang w:eastAsia="en-CA"/>
        </w:rPr>
        <w:t>Goetic</w:t>
      </w:r>
      <w:proofErr w:type="spellEnd"/>
      <w:r w:rsidRPr="00BC064C">
        <w:rPr>
          <w:rFonts w:ascii="Times New Roman" w:eastAsia="Times New Roman" w:hAnsi="Times New Roman" w:cs="Times New Roman"/>
          <w:sz w:val="24"/>
          <w:szCs w:val="24"/>
          <w:lang w:eastAsia="en-CA"/>
        </w:rPr>
        <w:t xml:space="preserve"> Alchemy with #1 </w:t>
      </w:r>
      <w:proofErr w:type="spellStart"/>
      <w:r w:rsidRPr="00BC064C">
        <w:rPr>
          <w:rFonts w:ascii="Times New Roman" w:eastAsia="Times New Roman" w:hAnsi="Times New Roman" w:cs="Times New Roman"/>
          <w:sz w:val="24"/>
          <w:szCs w:val="24"/>
          <w:lang w:eastAsia="en-CA"/>
        </w:rPr>
        <w:t>Bael</w:t>
      </w:r>
      <w:proofErr w:type="spellEnd"/>
    </w:p>
    <w:p w14:paraId="25A820CB" w14:textId="77777777" w:rsidR="00BC064C" w:rsidRPr="00BC064C" w:rsidRDefault="00BC064C" w:rsidP="00BC064C">
      <w:pPr>
        <w:spacing w:after="0" w:line="240" w:lineRule="auto"/>
        <w:rPr>
          <w:rFonts w:ascii="Times New Roman" w:eastAsia="Times New Roman" w:hAnsi="Times New Roman" w:cs="Times New Roman"/>
          <w:sz w:val="24"/>
          <w:szCs w:val="24"/>
          <w:lang w:eastAsia="en-CA"/>
        </w:rPr>
      </w:pPr>
    </w:p>
    <w:p w14:paraId="3DFEC345" w14:textId="77777777" w:rsidR="00BC064C" w:rsidRPr="00BC064C" w:rsidRDefault="00BC064C" w:rsidP="00BC064C">
      <w:pPr>
        <w:spacing w:after="0" w:line="240" w:lineRule="auto"/>
        <w:rPr>
          <w:rFonts w:ascii="Times New Roman" w:eastAsia="Times New Roman" w:hAnsi="Times New Roman" w:cs="Times New Roman"/>
          <w:sz w:val="24"/>
          <w:szCs w:val="24"/>
          <w:lang w:eastAsia="en-CA"/>
        </w:rPr>
      </w:pPr>
    </w:p>
    <w:p w14:paraId="7195F864" w14:textId="77777777" w:rsidR="00BC064C" w:rsidRPr="00BC064C" w:rsidRDefault="00BC064C" w:rsidP="00BC064C">
      <w:pPr>
        <w:spacing w:after="0" w:line="240" w:lineRule="auto"/>
        <w:rPr>
          <w:rFonts w:ascii="Times New Roman" w:eastAsia="Times New Roman" w:hAnsi="Times New Roman" w:cs="Times New Roman"/>
          <w:sz w:val="24"/>
          <w:szCs w:val="24"/>
          <w:lang w:eastAsia="en-CA"/>
        </w:rPr>
      </w:pPr>
      <w:r w:rsidRPr="00BC064C">
        <w:rPr>
          <w:rFonts w:ascii="Arial" w:eastAsia="Times New Roman" w:hAnsi="Arial" w:cs="Arial"/>
          <w:color w:val="666666"/>
          <w:sz w:val="18"/>
          <w:szCs w:val="18"/>
          <w:shd w:val="clear" w:color="auto" w:fill="FFFFFF"/>
          <w:lang w:eastAsia="en-CA"/>
        </w:rPr>
        <w:t xml:space="preserve">After releasing information about sensory deprivation using </w:t>
      </w:r>
      <w:proofErr w:type="spellStart"/>
      <w:r w:rsidRPr="00BC064C">
        <w:rPr>
          <w:rFonts w:ascii="Arial" w:eastAsia="Times New Roman" w:hAnsi="Arial" w:cs="Arial"/>
          <w:color w:val="666666"/>
          <w:sz w:val="18"/>
          <w:szCs w:val="18"/>
          <w:shd w:val="clear" w:color="auto" w:fill="FFFFFF"/>
          <w:lang w:eastAsia="en-CA"/>
        </w:rPr>
        <w:t>Goetic</w:t>
      </w:r>
      <w:proofErr w:type="spellEnd"/>
      <w:r w:rsidRPr="00BC064C">
        <w:rPr>
          <w:rFonts w:ascii="Arial" w:eastAsia="Times New Roman" w:hAnsi="Arial" w:cs="Arial"/>
          <w:color w:val="666666"/>
          <w:sz w:val="18"/>
          <w:szCs w:val="18"/>
          <w:shd w:val="clear" w:color="auto" w:fill="FFFFFF"/>
          <w:lang w:eastAsia="en-CA"/>
        </w:rPr>
        <w:t xml:space="preserve"> Alchemical techniques concerning the spirit </w:t>
      </w:r>
      <w:proofErr w:type="spellStart"/>
      <w:r w:rsidRPr="00BC064C">
        <w:rPr>
          <w:rFonts w:ascii="Arial" w:eastAsia="Times New Roman" w:hAnsi="Arial" w:cs="Arial"/>
          <w:color w:val="666666"/>
          <w:sz w:val="18"/>
          <w:szCs w:val="18"/>
          <w:shd w:val="clear" w:color="auto" w:fill="FFFFFF"/>
          <w:lang w:eastAsia="en-CA"/>
        </w:rPr>
        <w:t>Arages</w:t>
      </w:r>
      <w:proofErr w:type="spellEnd"/>
      <w:r w:rsidRPr="00BC064C">
        <w:rPr>
          <w:rFonts w:ascii="Arial" w:eastAsia="Times New Roman" w:hAnsi="Arial" w:cs="Arial"/>
          <w:color w:val="666666"/>
          <w:sz w:val="18"/>
          <w:szCs w:val="18"/>
          <w:shd w:val="clear" w:color="auto" w:fill="FFFFFF"/>
          <w:lang w:eastAsia="en-CA"/>
        </w:rPr>
        <w:t xml:space="preserve">, I wondered if I should have first started with a few astral sensory development processes ruled over by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In this way you will be better equipped in navigating what is admittedly a more dimly light area of the astral world… that of what could be thought of as the “inner-verse”. By “dimly lit”, I certainly do not mean to convey that this inner-verse is “more” evil in any way, shape, or form.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I am barraged with e-mails from woefully confused individuals demanding I realize or acknowledge that Saturn is Satan, or Zeus is the leader of the fallen angels (really???? Can anyone tell me where this nonsense comes from?), that aliens are demons, </w:t>
      </w:r>
      <w:proofErr w:type="spellStart"/>
      <w:r w:rsidRPr="00BC064C">
        <w:rPr>
          <w:rFonts w:ascii="Arial" w:eastAsia="Times New Roman" w:hAnsi="Arial" w:cs="Arial"/>
          <w:color w:val="666666"/>
          <w:sz w:val="18"/>
          <w:szCs w:val="18"/>
          <w:shd w:val="clear" w:color="auto" w:fill="FFFFFF"/>
          <w:lang w:eastAsia="en-CA"/>
        </w:rPr>
        <w:t>etc</w:t>
      </w:r>
      <w:proofErr w:type="spellEnd"/>
      <w:r w:rsidRPr="00BC064C">
        <w:rPr>
          <w:rFonts w:ascii="Arial" w:eastAsia="Times New Roman" w:hAnsi="Arial" w:cs="Arial"/>
          <w:color w:val="666666"/>
          <w:sz w:val="18"/>
          <w:szCs w:val="18"/>
          <w:shd w:val="clear" w:color="auto" w:fill="FFFFFF"/>
          <w:lang w:eastAsia="en-CA"/>
        </w:rPr>
        <w:t>, and other nauseating fallacies born out of baseless conjecture from cretins who unfortunately possess a modicum more charm than the bottom feeders that propagate their Christian spawned lunacy.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That being said, I need to be careful NOT to fuel their delusions, and I can only imagine what will happen if I don’t not right now, and right here address what “more dimly lit area of the astral world” means. You might think it unnecessary, but if you ever see my inbox you will understand my proactive approach here. </w:t>
      </w:r>
      <w:r w:rsidRPr="00BC064C">
        <w:rPr>
          <w:rFonts w:ascii="Arial" w:eastAsia="Times New Roman" w:hAnsi="Arial" w:cs="Arial"/>
          <w:color w:val="666666"/>
          <w:sz w:val="18"/>
          <w:szCs w:val="18"/>
          <w:lang w:eastAsia="en-CA"/>
        </w:rPr>
        <w:br/>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holds both the dubious and auspicious placement of </w:t>
      </w:r>
      <w:proofErr w:type="spellStart"/>
      <w:r w:rsidRPr="00BC064C">
        <w:rPr>
          <w:rFonts w:ascii="Arial" w:eastAsia="Times New Roman" w:hAnsi="Arial" w:cs="Arial"/>
          <w:color w:val="666666"/>
          <w:sz w:val="18"/>
          <w:szCs w:val="18"/>
          <w:shd w:val="clear" w:color="auto" w:fill="FFFFFF"/>
          <w:lang w:eastAsia="en-CA"/>
        </w:rPr>
        <w:t>numbero</w:t>
      </w:r>
      <w:proofErr w:type="spellEnd"/>
      <w:r w:rsidRPr="00BC064C">
        <w:rPr>
          <w:rFonts w:ascii="Arial" w:eastAsia="Times New Roman" w:hAnsi="Arial" w:cs="Arial"/>
          <w:color w:val="666666"/>
          <w:sz w:val="18"/>
          <w:szCs w:val="18"/>
          <w:shd w:val="clear" w:color="auto" w:fill="FFFFFF"/>
          <w:lang w:eastAsia="en-CA"/>
        </w:rPr>
        <w:t xml:space="preserve"> Uno within the magnificent configuration of the seventy-two spirits of the Ars </w:t>
      </w:r>
      <w:proofErr w:type="spellStart"/>
      <w:r w:rsidRPr="00BC064C">
        <w:rPr>
          <w:rFonts w:ascii="Arial" w:eastAsia="Times New Roman" w:hAnsi="Arial" w:cs="Arial"/>
          <w:color w:val="666666"/>
          <w:sz w:val="18"/>
          <w:szCs w:val="18"/>
          <w:shd w:val="clear" w:color="auto" w:fill="FFFFFF"/>
          <w:lang w:eastAsia="en-CA"/>
        </w:rPr>
        <w:t>Goetia</w:t>
      </w:r>
      <w:proofErr w:type="spellEnd"/>
      <w:r w:rsidRPr="00BC064C">
        <w:rPr>
          <w:rFonts w:ascii="Arial" w:eastAsia="Times New Roman" w:hAnsi="Arial" w:cs="Arial"/>
          <w:color w:val="666666"/>
          <w:sz w:val="18"/>
          <w:szCs w:val="18"/>
          <w:shd w:val="clear" w:color="auto" w:fill="FFFFFF"/>
          <w:lang w:eastAsia="en-CA"/>
        </w:rPr>
        <w:t>. He is also a King, and because he is number one, the first spirit, and the first king, he is the King of Kings in this spiritual congress.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King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is steeped in mystery, and this is not surprising, as he is mercurial of the highest order. The </w:t>
      </w:r>
      <w:proofErr w:type="spellStart"/>
      <w:r w:rsidRPr="00BC064C">
        <w:rPr>
          <w:rFonts w:ascii="Arial" w:eastAsia="Times New Roman" w:hAnsi="Arial" w:cs="Arial"/>
          <w:color w:val="666666"/>
          <w:sz w:val="18"/>
          <w:szCs w:val="18"/>
          <w:shd w:val="clear" w:color="auto" w:fill="FFFFFF"/>
          <w:lang w:eastAsia="en-CA"/>
        </w:rPr>
        <w:t>grimiores</w:t>
      </w:r>
      <w:proofErr w:type="spellEnd"/>
      <w:r w:rsidRPr="00BC064C">
        <w:rPr>
          <w:rFonts w:ascii="Arial" w:eastAsia="Times New Roman" w:hAnsi="Arial" w:cs="Arial"/>
          <w:color w:val="666666"/>
          <w:sz w:val="18"/>
          <w:szCs w:val="18"/>
          <w:shd w:val="clear" w:color="auto" w:fill="FFFFFF"/>
          <w:lang w:eastAsia="en-CA"/>
        </w:rPr>
        <w:t xml:space="preserve"> of Europe where written by secret societies, many of the members were agents of the crown, and people of high finance. Often times the livelihoods of these people depended on keeping information secret, disinformation, and hiding things in plain sight. These individuals are who wrote the </w:t>
      </w:r>
      <w:proofErr w:type="spellStart"/>
      <w:r w:rsidRPr="00BC064C">
        <w:rPr>
          <w:rFonts w:ascii="Arial" w:eastAsia="Times New Roman" w:hAnsi="Arial" w:cs="Arial"/>
          <w:color w:val="666666"/>
          <w:sz w:val="18"/>
          <w:szCs w:val="18"/>
          <w:shd w:val="clear" w:color="auto" w:fill="FFFFFF"/>
          <w:lang w:eastAsia="en-CA"/>
        </w:rPr>
        <w:t>grimiores</w:t>
      </w:r>
      <w:proofErr w:type="spellEnd"/>
      <w:r w:rsidRPr="00BC064C">
        <w:rPr>
          <w:rFonts w:ascii="Arial" w:eastAsia="Times New Roman" w:hAnsi="Arial" w:cs="Arial"/>
          <w:color w:val="666666"/>
          <w:sz w:val="18"/>
          <w:szCs w:val="18"/>
          <w:shd w:val="clear" w:color="auto" w:fill="FFFFFF"/>
          <w:lang w:eastAsia="en-CA"/>
        </w:rPr>
        <w:t xml:space="preserve"> that contain the information concerning these spirits, and the rituals used to make contact with them.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Just how foolish is it to think that these </w:t>
      </w:r>
      <w:proofErr w:type="spellStart"/>
      <w:r w:rsidRPr="00BC064C">
        <w:rPr>
          <w:rFonts w:ascii="Arial" w:eastAsia="Times New Roman" w:hAnsi="Arial" w:cs="Arial"/>
          <w:color w:val="666666"/>
          <w:sz w:val="18"/>
          <w:szCs w:val="18"/>
          <w:shd w:val="clear" w:color="auto" w:fill="FFFFFF"/>
          <w:lang w:eastAsia="en-CA"/>
        </w:rPr>
        <w:t>grimiores</w:t>
      </w:r>
      <w:proofErr w:type="spellEnd"/>
      <w:r w:rsidRPr="00BC064C">
        <w:rPr>
          <w:rFonts w:ascii="Arial" w:eastAsia="Times New Roman" w:hAnsi="Arial" w:cs="Arial"/>
          <w:color w:val="666666"/>
          <w:sz w:val="18"/>
          <w:szCs w:val="18"/>
          <w:shd w:val="clear" w:color="auto" w:fill="FFFFFF"/>
          <w:lang w:eastAsia="en-CA"/>
        </w:rPr>
        <w:t xml:space="preserve"> are not written in intricate code that only initiation will give the key to unlock? I say this VERY unapologetically, these </w:t>
      </w:r>
      <w:proofErr w:type="spellStart"/>
      <w:r w:rsidRPr="00BC064C">
        <w:rPr>
          <w:rFonts w:ascii="Arial" w:eastAsia="Times New Roman" w:hAnsi="Arial" w:cs="Arial"/>
          <w:color w:val="666666"/>
          <w:sz w:val="18"/>
          <w:szCs w:val="18"/>
          <w:shd w:val="clear" w:color="auto" w:fill="FFFFFF"/>
          <w:lang w:eastAsia="en-CA"/>
        </w:rPr>
        <w:t>grimiores</w:t>
      </w:r>
      <w:proofErr w:type="spellEnd"/>
      <w:r w:rsidRPr="00BC064C">
        <w:rPr>
          <w:rFonts w:ascii="Arial" w:eastAsia="Times New Roman" w:hAnsi="Arial" w:cs="Arial"/>
          <w:color w:val="666666"/>
          <w:sz w:val="18"/>
          <w:szCs w:val="18"/>
          <w:shd w:val="clear" w:color="auto" w:fill="FFFFFF"/>
          <w:lang w:eastAsia="en-CA"/>
        </w:rPr>
        <w:t xml:space="preserve"> where written to render useless the information that could be gleaned from taking the writing at face value. So yes, I am saying that anyone following the Golden Dawn, O.T.O, Thelema, </w:t>
      </w:r>
      <w:proofErr w:type="spellStart"/>
      <w:r w:rsidRPr="00BC064C">
        <w:rPr>
          <w:rFonts w:ascii="Arial" w:eastAsia="Times New Roman" w:hAnsi="Arial" w:cs="Arial"/>
          <w:color w:val="666666"/>
          <w:sz w:val="18"/>
          <w:szCs w:val="18"/>
          <w:shd w:val="clear" w:color="auto" w:fill="FFFFFF"/>
          <w:lang w:eastAsia="en-CA"/>
        </w:rPr>
        <w:t>etc</w:t>
      </w:r>
      <w:proofErr w:type="spellEnd"/>
      <w:r w:rsidRPr="00BC064C">
        <w:rPr>
          <w:rFonts w:ascii="Arial" w:eastAsia="Times New Roman" w:hAnsi="Arial" w:cs="Arial"/>
          <w:color w:val="666666"/>
          <w:sz w:val="18"/>
          <w:szCs w:val="18"/>
          <w:shd w:val="clear" w:color="auto" w:fill="FFFFFF"/>
          <w:lang w:eastAsia="en-CA"/>
        </w:rPr>
        <w:t xml:space="preserve">, are performing mostly useless ritual evocations in respect to working with </w:t>
      </w:r>
      <w:proofErr w:type="spellStart"/>
      <w:r w:rsidRPr="00BC064C">
        <w:rPr>
          <w:rFonts w:ascii="Arial" w:eastAsia="Times New Roman" w:hAnsi="Arial" w:cs="Arial"/>
          <w:color w:val="666666"/>
          <w:sz w:val="18"/>
          <w:szCs w:val="18"/>
          <w:shd w:val="clear" w:color="auto" w:fill="FFFFFF"/>
          <w:lang w:eastAsia="en-CA"/>
        </w:rPr>
        <w:t>Goetic</w:t>
      </w:r>
      <w:proofErr w:type="spellEnd"/>
      <w:r w:rsidRPr="00BC064C">
        <w:rPr>
          <w:rFonts w:ascii="Arial" w:eastAsia="Times New Roman" w:hAnsi="Arial" w:cs="Arial"/>
          <w:color w:val="666666"/>
          <w:sz w:val="18"/>
          <w:szCs w:val="18"/>
          <w:shd w:val="clear" w:color="auto" w:fill="FFFFFF"/>
          <w:lang w:eastAsia="en-CA"/>
        </w:rPr>
        <w:t xml:space="preserve"> spirits.</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I for one am happy that who, and what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can accomplish is so expertly veiled. It respects initiation, and it also provides security for those initiated.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In my tradition of </w:t>
      </w:r>
      <w:proofErr w:type="spellStart"/>
      <w:r w:rsidRPr="00BC064C">
        <w:rPr>
          <w:rFonts w:ascii="Arial" w:eastAsia="Times New Roman" w:hAnsi="Arial" w:cs="Arial"/>
          <w:color w:val="666666"/>
          <w:sz w:val="18"/>
          <w:szCs w:val="18"/>
          <w:shd w:val="clear" w:color="auto" w:fill="FFFFFF"/>
          <w:lang w:eastAsia="en-CA"/>
        </w:rPr>
        <w:t>Goetic</w:t>
      </w:r>
      <w:proofErr w:type="spellEnd"/>
      <w:r w:rsidRPr="00BC064C">
        <w:rPr>
          <w:rFonts w:ascii="Arial" w:eastAsia="Times New Roman" w:hAnsi="Arial" w:cs="Arial"/>
          <w:color w:val="666666"/>
          <w:sz w:val="18"/>
          <w:szCs w:val="18"/>
          <w:shd w:val="clear" w:color="auto" w:fill="FFFFFF"/>
          <w:lang w:eastAsia="en-CA"/>
        </w:rPr>
        <w:t xml:space="preserve"> magic, and alchemy,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is closely associated with the </w:t>
      </w:r>
      <w:proofErr w:type="spellStart"/>
      <w:r w:rsidRPr="00BC064C">
        <w:rPr>
          <w:rFonts w:ascii="Arial" w:eastAsia="Times New Roman" w:hAnsi="Arial" w:cs="Arial"/>
          <w:color w:val="666666"/>
          <w:sz w:val="18"/>
          <w:szCs w:val="18"/>
          <w:shd w:val="clear" w:color="auto" w:fill="FFFFFF"/>
          <w:lang w:eastAsia="en-CA"/>
        </w:rPr>
        <w:t>Petrwo</w:t>
      </w:r>
      <w:proofErr w:type="spellEnd"/>
      <w:r w:rsidRPr="00BC064C">
        <w:rPr>
          <w:rFonts w:ascii="Arial" w:eastAsia="Times New Roman" w:hAnsi="Arial" w:cs="Arial"/>
          <w:color w:val="666666"/>
          <w:sz w:val="18"/>
          <w:szCs w:val="18"/>
          <w:shd w:val="clear" w:color="auto" w:fill="FFFFFF"/>
          <w:lang w:eastAsia="en-CA"/>
        </w:rPr>
        <w:t xml:space="preserve"> Loa </w:t>
      </w:r>
      <w:proofErr w:type="spellStart"/>
      <w:r w:rsidRPr="00BC064C">
        <w:rPr>
          <w:rFonts w:ascii="Arial" w:eastAsia="Times New Roman" w:hAnsi="Arial" w:cs="Arial"/>
          <w:color w:val="666666"/>
          <w:sz w:val="18"/>
          <w:szCs w:val="18"/>
          <w:shd w:val="clear" w:color="auto" w:fill="FFFFFF"/>
          <w:lang w:eastAsia="en-CA"/>
        </w:rPr>
        <w:t>Simbi</w:t>
      </w:r>
      <w:proofErr w:type="spellEnd"/>
      <w:r w:rsidRPr="00BC064C">
        <w:rPr>
          <w:rFonts w:ascii="Arial" w:eastAsia="Times New Roman" w:hAnsi="Arial" w:cs="Arial"/>
          <w:color w:val="666666"/>
          <w:sz w:val="18"/>
          <w:szCs w:val="18"/>
          <w:shd w:val="clear" w:color="auto" w:fill="FFFFFF"/>
          <w:lang w:eastAsia="en-CA"/>
        </w:rPr>
        <w:t xml:space="preserve"> </w:t>
      </w:r>
      <w:proofErr w:type="spellStart"/>
      <w:r w:rsidRPr="00BC064C">
        <w:rPr>
          <w:rFonts w:ascii="Arial" w:eastAsia="Times New Roman" w:hAnsi="Arial" w:cs="Arial"/>
          <w:color w:val="666666"/>
          <w:sz w:val="18"/>
          <w:szCs w:val="18"/>
          <w:shd w:val="clear" w:color="auto" w:fill="FFFFFF"/>
          <w:lang w:eastAsia="en-CA"/>
        </w:rPr>
        <w:t>Makaya</w:t>
      </w:r>
      <w:proofErr w:type="spellEnd"/>
      <w:r w:rsidRPr="00BC064C">
        <w:rPr>
          <w:rFonts w:ascii="Arial" w:eastAsia="Times New Roman" w:hAnsi="Arial" w:cs="Arial"/>
          <w:color w:val="666666"/>
          <w:sz w:val="18"/>
          <w:szCs w:val="18"/>
          <w:shd w:val="clear" w:color="auto" w:fill="FFFFFF"/>
          <w:lang w:eastAsia="en-CA"/>
        </w:rPr>
        <w:t xml:space="preserve">. My tradition took a detour through Haiti, and was made the foundation for many Haitian/Caribbean sorcerous intrigues. I know that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is called upon in the </w:t>
      </w:r>
      <w:proofErr w:type="spellStart"/>
      <w:r w:rsidRPr="00BC064C">
        <w:rPr>
          <w:rFonts w:ascii="Arial" w:eastAsia="Times New Roman" w:hAnsi="Arial" w:cs="Arial"/>
          <w:color w:val="666666"/>
          <w:sz w:val="18"/>
          <w:szCs w:val="18"/>
          <w:shd w:val="clear" w:color="auto" w:fill="FFFFFF"/>
          <w:lang w:eastAsia="en-CA"/>
        </w:rPr>
        <w:t>Sanpwel</w:t>
      </w:r>
      <w:proofErr w:type="spellEnd"/>
      <w:r w:rsidRPr="00BC064C">
        <w:rPr>
          <w:rFonts w:ascii="Arial" w:eastAsia="Times New Roman" w:hAnsi="Arial" w:cs="Arial"/>
          <w:color w:val="666666"/>
          <w:sz w:val="18"/>
          <w:szCs w:val="18"/>
          <w:shd w:val="clear" w:color="auto" w:fill="FFFFFF"/>
          <w:lang w:eastAsia="en-CA"/>
        </w:rPr>
        <w:t xml:space="preserve">, and </w:t>
      </w:r>
      <w:proofErr w:type="spellStart"/>
      <w:r w:rsidRPr="00BC064C">
        <w:rPr>
          <w:rFonts w:ascii="Arial" w:eastAsia="Times New Roman" w:hAnsi="Arial" w:cs="Arial"/>
          <w:color w:val="666666"/>
          <w:sz w:val="18"/>
          <w:szCs w:val="18"/>
          <w:shd w:val="clear" w:color="auto" w:fill="FFFFFF"/>
          <w:lang w:eastAsia="en-CA"/>
        </w:rPr>
        <w:t>Bizango</w:t>
      </w:r>
      <w:proofErr w:type="spellEnd"/>
      <w:r w:rsidRPr="00BC064C">
        <w:rPr>
          <w:rFonts w:ascii="Arial" w:eastAsia="Times New Roman" w:hAnsi="Arial" w:cs="Arial"/>
          <w:color w:val="666666"/>
          <w:sz w:val="18"/>
          <w:szCs w:val="18"/>
          <w:shd w:val="clear" w:color="auto" w:fill="FFFFFF"/>
          <w:lang w:eastAsia="en-CA"/>
        </w:rPr>
        <w:t xml:space="preserve"> magical societies. Both </w:t>
      </w:r>
      <w:proofErr w:type="spellStart"/>
      <w:r w:rsidRPr="00BC064C">
        <w:rPr>
          <w:rFonts w:ascii="Arial" w:eastAsia="Times New Roman" w:hAnsi="Arial" w:cs="Arial"/>
          <w:color w:val="666666"/>
          <w:sz w:val="18"/>
          <w:szCs w:val="18"/>
          <w:shd w:val="clear" w:color="auto" w:fill="FFFFFF"/>
          <w:lang w:eastAsia="en-CA"/>
        </w:rPr>
        <w:t>Simbi</w:t>
      </w:r>
      <w:proofErr w:type="spellEnd"/>
      <w:r w:rsidRPr="00BC064C">
        <w:rPr>
          <w:rFonts w:ascii="Arial" w:eastAsia="Times New Roman" w:hAnsi="Arial" w:cs="Arial"/>
          <w:color w:val="666666"/>
          <w:sz w:val="18"/>
          <w:szCs w:val="18"/>
          <w:shd w:val="clear" w:color="auto" w:fill="FFFFFF"/>
          <w:lang w:eastAsia="en-CA"/>
        </w:rPr>
        <w:t xml:space="preserve"> </w:t>
      </w:r>
      <w:proofErr w:type="spellStart"/>
      <w:r w:rsidRPr="00BC064C">
        <w:rPr>
          <w:rFonts w:ascii="Arial" w:eastAsia="Times New Roman" w:hAnsi="Arial" w:cs="Arial"/>
          <w:color w:val="666666"/>
          <w:sz w:val="18"/>
          <w:szCs w:val="18"/>
          <w:shd w:val="clear" w:color="auto" w:fill="FFFFFF"/>
          <w:lang w:eastAsia="en-CA"/>
        </w:rPr>
        <w:t>Makaya</w:t>
      </w:r>
      <w:proofErr w:type="spellEnd"/>
      <w:r w:rsidRPr="00BC064C">
        <w:rPr>
          <w:rFonts w:ascii="Arial" w:eastAsia="Times New Roman" w:hAnsi="Arial" w:cs="Arial"/>
          <w:color w:val="666666"/>
          <w:sz w:val="18"/>
          <w:szCs w:val="18"/>
          <w:shd w:val="clear" w:color="auto" w:fill="FFFFFF"/>
          <w:lang w:eastAsia="en-CA"/>
        </w:rPr>
        <w:t xml:space="preserve"> and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are </w:t>
      </w:r>
      <w:proofErr w:type="gramStart"/>
      <w:r w:rsidRPr="00BC064C">
        <w:rPr>
          <w:rFonts w:ascii="Arial" w:eastAsia="Times New Roman" w:hAnsi="Arial" w:cs="Arial"/>
          <w:color w:val="666666"/>
          <w:sz w:val="18"/>
          <w:szCs w:val="18"/>
          <w:shd w:val="clear" w:color="auto" w:fill="FFFFFF"/>
          <w:lang w:eastAsia="en-CA"/>
        </w:rPr>
        <w:t>magicians</w:t>
      </w:r>
      <w:proofErr w:type="gramEnd"/>
      <w:r w:rsidRPr="00BC064C">
        <w:rPr>
          <w:rFonts w:ascii="Arial" w:eastAsia="Times New Roman" w:hAnsi="Arial" w:cs="Arial"/>
          <w:color w:val="666666"/>
          <w:sz w:val="18"/>
          <w:szCs w:val="18"/>
          <w:shd w:val="clear" w:color="auto" w:fill="FFFFFF"/>
          <w:lang w:eastAsia="en-CA"/>
        </w:rPr>
        <w:t xml:space="preserve"> par-excellence, and while they are NOT synchronized with each other, they are seen as “friends”.</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As such the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of my tradition is seen as a Marlon Brandon as the Godfather (Vito </w:t>
      </w:r>
      <w:proofErr w:type="spellStart"/>
      <w:r w:rsidRPr="00BC064C">
        <w:rPr>
          <w:rFonts w:ascii="Arial" w:eastAsia="Times New Roman" w:hAnsi="Arial" w:cs="Arial"/>
          <w:color w:val="666666"/>
          <w:sz w:val="18"/>
          <w:szCs w:val="18"/>
          <w:shd w:val="clear" w:color="auto" w:fill="FFFFFF"/>
          <w:lang w:eastAsia="en-CA"/>
        </w:rPr>
        <w:t>Corlone</w:t>
      </w:r>
      <w:proofErr w:type="spellEnd"/>
      <w:r w:rsidRPr="00BC064C">
        <w:rPr>
          <w:rFonts w:ascii="Arial" w:eastAsia="Times New Roman" w:hAnsi="Arial" w:cs="Arial"/>
          <w:color w:val="666666"/>
          <w:sz w:val="18"/>
          <w:szCs w:val="18"/>
          <w:shd w:val="clear" w:color="auto" w:fill="FFFFFF"/>
          <w:lang w:eastAsia="en-CA"/>
        </w:rPr>
        <w:t xml:space="preserve">) Mafioso figure with three heads. The Human head being that of a Vito </w:t>
      </w:r>
      <w:proofErr w:type="spellStart"/>
      <w:r w:rsidRPr="00BC064C">
        <w:rPr>
          <w:rFonts w:ascii="Arial" w:eastAsia="Times New Roman" w:hAnsi="Arial" w:cs="Arial"/>
          <w:color w:val="666666"/>
          <w:sz w:val="18"/>
          <w:szCs w:val="18"/>
          <w:shd w:val="clear" w:color="auto" w:fill="FFFFFF"/>
          <w:lang w:eastAsia="en-CA"/>
        </w:rPr>
        <w:t>Corlone-esqe</w:t>
      </w:r>
      <w:proofErr w:type="spellEnd"/>
      <w:r w:rsidRPr="00BC064C">
        <w:rPr>
          <w:rFonts w:ascii="Arial" w:eastAsia="Times New Roman" w:hAnsi="Arial" w:cs="Arial"/>
          <w:color w:val="666666"/>
          <w:sz w:val="18"/>
          <w:szCs w:val="18"/>
          <w:shd w:val="clear" w:color="auto" w:fill="FFFFFF"/>
          <w:lang w:eastAsia="en-CA"/>
        </w:rPr>
        <w:t xml:space="preserve"> human, the head on the right shoulder a large tom cat, and the left head that of a rough bull frog or toad.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In my tradition of </w:t>
      </w:r>
      <w:proofErr w:type="spellStart"/>
      <w:r w:rsidRPr="00BC064C">
        <w:rPr>
          <w:rFonts w:ascii="Arial" w:eastAsia="Times New Roman" w:hAnsi="Arial" w:cs="Arial"/>
          <w:color w:val="666666"/>
          <w:sz w:val="18"/>
          <w:szCs w:val="18"/>
          <w:shd w:val="clear" w:color="auto" w:fill="FFFFFF"/>
          <w:lang w:eastAsia="en-CA"/>
        </w:rPr>
        <w:t>Goetic</w:t>
      </w:r>
      <w:proofErr w:type="spellEnd"/>
      <w:r w:rsidRPr="00BC064C">
        <w:rPr>
          <w:rFonts w:ascii="Arial" w:eastAsia="Times New Roman" w:hAnsi="Arial" w:cs="Arial"/>
          <w:color w:val="666666"/>
          <w:sz w:val="18"/>
          <w:szCs w:val="18"/>
          <w:shd w:val="clear" w:color="auto" w:fill="FFFFFF"/>
          <w:lang w:eastAsia="en-CA"/>
        </w:rPr>
        <w:t xml:space="preserve"> Alchemy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holds power of what is known as the “hypnogogic”, states, or images that happen, or appear on the verge of consciousness-unconsciousness; the paradoxical twilight between the “here” and the “there”.</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To even see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is to ask the question “what”, to hold the vibration, or frequency which is invoked by “?”. An essential mystery is revealed in that, but past this foray into what is perhaps one of the greatest and little known secrets of the occult, I will remain silent… but oh… if you only possessed the initiatory cipher to decode what was just made so very dangerously clear…..</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Within the Astral Temple-Astral Body-Physical Body formulation,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“is” and or “lives” in the Right Brain-Pineal Gland-Left Brain-Corpus Callosum continuum. What this all means and how it all fits, and what else it is comprised of, is something I am going to release slowly. It’s a matter of what you are ready for, and second I like to keep my plagiarizers stifled.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Most, and by most, I mean “damn near all”, </w:t>
      </w:r>
      <w:proofErr w:type="spellStart"/>
      <w:r w:rsidRPr="00BC064C">
        <w:rPr>
          <w:rFonts w:ascii="Arial" w:eastAsia="Times New Roman" w:hAnsi="Arial" w:cs="Arial"/>
          <w:color w:val="666666"/>
          <w:sz w:val="18"/>
          <w:szCs w:val="18"/>
          <w:shd w:val="clear" w:color="auto" w:fill="FFFFFF"/>
          <w:lang w:eastAsia="en-CA"/>
        </w:rPr>
        <w:t>Goetic</w:t>
      </w:r>
      <w:proofErr w:type="spellEnd"/>
      <w:r w:rsidRPr="00BC064C">
        <w:rPr>
          <w:rFonts w:ascii="Arial" w:eastAsia="Times New Roman" w:hAnsi="Arial" w:cs="Arial"/>
          <w:color w:val="666666"/>
          <w:sz w:val="18"/>
          <w:szCs w:val="18"/>
          <w:shd w:val="clear" w:color="auto" w:fill="FFFFFF"/>
          <w:lang w:eastAsia="en-CA"/>
        </w:rPr>
        <w:t xml:space="preserve"> information that passes as authentic was seeded on the internet, </w:t>
      </w:r>
      <w:r w:rsidRPr="00BC064C">
        <w:rPr>
          <w:rFonts w:ascii="Arial" w:eastAsia="Times New Roman" w:hAnsi="Arial" w:cs="Arial"/>
          <w:color w:val="666666"/>
          <w:sz w:val="18"/>
          <w:szCs w:val="18"/>
          <w:shd w:val="clear" w:color="auto" w:fill="FFFFFF"/>
          <w:lang w:eastAsia="en-CA"/>
        </w:rPr>
        <w:lastRenderedPageBreak/>
        <w:t>was (still is) copy and pasted, from websites circa 1999, typed on computers who rocked Windows 98, and used Dial-Up. These early internet pseudo-mages, would be delighted to know that the pure excrement they posted was devoured like it was chocolate ice cream, and has been plagiarized into a flimsy reality by an army of trailer park virgin (not by choice) wizards.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Rejected by society and Hogwarts alike, and much like sad </w:t>
      </w:r>
      <w:proofErr w:type="spellStart"/>
      <w:r w:rsidRPr="00BC064C">
        <w:rPr>
          <w:rFonts w:ascii="Arial" w:eastAsia="Times New Roman" w:hAnsi="Arial" w:cs="Arial"/>
          <w:color w:val="666666"/>
          <w:sz w:val="18"/>
          <w:szCs w:val="18"/>
          <w:shd w:val="clear" w:color="auto" w:fill="FFFFFF"/>
          <w:lang w:eastAsia="en-CA"/>
        </w:rPr>
        <w:t>Ninjistu</w:t>
      </w:r>
      <w:proofErr w:type="spellEnd"/>
      <w:r w:rsidRPr="00BC064C">
        <w:rPr>
          <w:rFonts w:ascii="Arial" w:eastAsia="Times New Roman" w:hAnsi="Arial" w:cs="Arial"/>
          <w:color w:val="666666"/>
          <w:sz w:val="18"/>
          <w:szCs w:val="18"/>
          <w:shd w:val="clear" w:color="auto" w:fill="FFFFFF"/>
          <w:lang w:eastAsia="en-CA"/>
        </w:rPr>
        <w:t xml:space="preserve"> adherents of the infamous </w:t>
      </w:r>
      <w:proofErr w:type="spellStart"/>
      <w:r w:rsidRPr="00BC064C">
        <w:rPr>
          <w:rFonts w:ascii="Arial" w:eastAsia="Times New Roman" w:hAnsi="Arial" w:cs="Arial"/>
          <w:color w:val="666666"/>
          <w:sz w:val="18"/>
          <w:szCs w:val="18"/>
          <w:shd w:val="clear" w:color="auto" w:fill="FFFFFF"/>
          <w:lang w:eastAsia="en-CA"/>
        </w:rPr>
        <w:t>Ashida</w:t>
      </w:r>
      <w:proofErr w:type="spellEnd"/>
      <w:r w:rsidRPr="00BC064C">
        <w:rPr>
          <w:rFonts w:ascii="Arial" w:eastAsia="Times New Roman" w:hAnsi="Arial" w:cs="Arial"/>
          <w:color w:val="666666"/>
          <w:sz w:val="18"/>
          <w:szCs w:val="18"/>
          <w:shd w:val="clear" w:color="auto" w:fill="FFFFFF"/>
          <w:lang w:eastAsia="en-CA"/>
        </w:rPr>
        <w:t xml:space="preserve"> Kim, these magical misfits turned mystic recluses bunkered in their mom’s basement. Bathed in the warm glow of computer screens they find solace, and seek the “power” to unleash the Grand Demons of Solomon upon their enemies!!!!!! Good luck with that….</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An essential function of the alchemical work with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is to help you make sense of, maintain consciousness, and prolong your time in the Hypnogogic state. In order to better do that, a mighty link (Corpus Callosum) between your right and left of your brain hemispheres must be established. Along with that “practical” visualization must be made heavy use of to bridge the awareness of your physical body, and astral body.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To begin this is a simple enough, but I fear will might be over looked, and I urge you to perform this before all other magical work as it unifies your many bodies, and mental states towards a singular goal. I introduce “The Pendulum”.</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The Pendulum is done with eyes closed, and in a relaxed state.</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If your 3rd eye is 12 o’clock, your right eye 3 o’clock, your left eye 9 o’clock, then your chin is 6 o’clock. This clockwork defines the space of your own “psychic theater”, an astral movie screen.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The fulcrum of the pendulum, from where the pendulum dangles, is 12 o’clock. The head of the pendulum swings to 3 o’clock, and then to 9 o’clock. You watch the pendulum swing from your “observer” position in the audience of your personal psychic theater. </w:t>
      </w:r>
      <w:proofErr w:type="gramStart"/>
      <w:r w:rsidRPr="00BC064C">
        <w:rPr>
          <w:rFonts w:ascii="Arial" w:eastAsia="Times New Roman" w:hAnsi="Arial" w:cs="Arial"/>
          <w:color w:val="666666"/>
          <w:sz w:val="18"/>
          <w:szCs w:val="18"/>
          <w:shd w:val="clear" w:color="auto" w:fill="FFFFFF"/>
          <w:lang w:eastAsia="en-CA"/>
        </w:rPr>
        <w:t>These back</w:t>
      </w:r>
      <w:proofErr w:type="gramEnd"/>
      <w:r w:rsidRPr="00BC064C">
        <w:rPr>
          <w:rFonts w:ascii="Arial" w:eastAsia="Times New Roman" w:hAnsi="Arial" w:cs="Arial"/>
          <w:color w:val="666666"/>
          <w:sz w:val="18"/>
          <w:szCs w:val="18"/>
          <w:shd w:val="clear" w:color="auto" w:fill="FFFFFF"/>
          <w:lang w:eastAsia="en-CA"/>
        </w:rPr>
        <w:t xml:space="preserve"> and forth motion activates your Corpus Callosum, and unites the two-sides of your hemisphere while creating a drama for your pineal gland to activate as well and thus your astral senses get developed. Each time the head of the pendulum touches either 3 o’clock, or 9 o’clock, that is a count. You are to perform 81 counts. Let the pendulum swing in a rapid and even clip.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Do this at least once a day.</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Each spirit of the </w:t>
      </w:r>
      <w:proofErr w:type="spellStart"/>
      <w:r w:rsidRPr="00BC064C">
        <w:rPr>
          <w:rFonts w:ascii="Arial" w:eastAsia="Times New Roman" w:hAnsi="Arial" w:cs="Arial"/>
          <w:color w:val="666666"/>
          <w:sz w:val="18"/>
          <w:szCs w:val="18"/>
          <w:shd w:val="clear" w:color="auto" w:fill="FFFFFF"/>
          <w:lang w:eastAsia="en-CA"/>
        </w:rPr>
        <w:t>severty</w:t>
      </w:r>
      <w:proofErr w:type="spellEnd"/>
      <w:r w:rsidRPr="00BC064C">
        <w:rPr>
          <w:rFonts w:ascii="Arial" w:eastAsia="Times New Roman" w:hAnsi="Arial" w:cs="Arial"/>
          <w:color w:val="666666"/>
          <w:sz w:val="18"/>
          <w:szCs w:val="18"/>
          <w:shd w:val="clear" w:color="auto" w:fill="FFFFFF"/>
          <w:lang w:eastAsia="en-CA"/>
        </w:rPr>
        <w:t xml:space="preserve">-two Ars </w:t>
      </w:r>
      <w:proofErr w:type="spellStart"/>
      <w:r w:rsidRPr="00BC064C">
        <w:rPr>
          <w:rFonts w:ascii="Arial" w:eastAsia="Times New Roman" w:hAnsi="Arial" w:cs="Arial"/>
          <w:color w:val="666666"/>
          <w:sz w:val="18"/>
          <w:szCs w:val="18"/>
          <w:shd w:val="clear" w:color="auto" w:fill="FFFFFF"/>
          <w:lang w:eastAsia="en-CA"/>
        </w:rPr>
        <w:t>Goetia</w:t>
      </w:r>
      <w:proofErr w:type="spellEnd"/>
      <w:r w:rsidRPr="00BC064C">
        <w:rPr>
          <w:rFonts w:ascii="Arial" w:eastAsia="Times New Roman" w:hAnsi="Arial" w:cs="Arial"/>
          <w:color w:val="666666"/>
          <w:sz w:val="18"/>
          <w:szCs w:val="18"/>
          <w:shd w:val="clear" w:color="auto" w:fill="FFFFFF"/>
          <w:lang w:eastAsia="en-CA"/>
        </w:rPr>
        <w:t xml:space="preserve"> contains a staggering amount of practices. What has been revealed concerning </w:t>
      </w:r>
      <w:proofErr w:type="spellStart"/>
      <w:r w:rsidRPr="00BC064C">
        <w:rPr>
          <w:rFonts w:ascii="Arial" w:eastAsia="Times New Roman" w:hAnsi="Arial" w:cs="Arial"/>
          <w:color w:val="666666"/>
          <w:sz w:val="18"/>
          <w:szCs w:val="18"/>
          <w:shd w:val="clear" w:color="auto" w:fill="FFFFFF"/>
          <w:lang w:eastAsia="en-CA"/>
        </w:rPr>
        <w:t>Bael</w:t>
      </w:r>
      <w:proofErr w:type="spellEnd"/>
      <w:r w:rsidRPr="00BC064C">
        <w:rPr>
          <w:rFonts w:ascii="Arial" w:eastAsia="Times New Roman" w:hAnsi="Arial" w:cs="Arial"/>
          <w:color w:val="666666"/>
          <w:sz w:val="18"/>
          <w:szCs w:val="18"/>
          <w:shd w:val="clear" w:color="auto" w:fill="FFFFFF"/>
          <w:lang w:eastAsia="en-CA"/>
        </w:rPr>
        <w:t xml:space="preserve"> and </w:t>
      </w:r>
      <w:proofErr w:type="spellStart"/>
      <w:r w:rsidRPr="00BC064C">
        <w:rPr>
          <w:rFonts w:ascii="Arial" w:eastAsia="Times New Roman" w:hAnsi="Arial" w:cs="Arial"/>
          <w:color w:val="666666"/>
          <w:sz w:val="18"/>
          <w:szCs w:val="18"/>
          <w:shd w:val="clear" w:color="auto" w:fill="FFFFFF"/>
          <w:lang w:eastAsia="en-CA"/>
        </w:rPr>
        <w:t>Agares</w:t>
      </w:r>
      <w:proofErr w:type="spellEnd"/>
      <w:r w:rsidRPr="00BC064C">
        <w:rPr>
          <w:rFonts w:ascii="Arial" w:eastAsia="Times New Roman" w:hAnsi="Arial" w:cs="Arial"/>
          <w:color w:val="666666"/>
          <w:sz w:val="18"/>
          <w:szCs w:val="18"/>
          <w:shd w:val="clear" w:color="auto" w:fill="FFFFFF"/>
          <w:lang w:eastAsia="en-CA"/>
        </w:rPr>
        <w:t xml:space="preserve"> is the absolute tip of the iceberg concerning both. These are preliminary works that build the great archways by which a massive tradition is passed on. </w:t>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lang w:eastAsia="en-CA"/>
        </w:rPr>
        <w:br/>
      </w:r>
      <w:r w:rsidRPr="00BC064C">
        <w:rPr>
          <w:rFonts w:ascii="Arial" w:eastAsia="Times New Roman" w:hAnsi="Arial" w:cs="Arial"/>
          <w:color w:val="666666"/>
          <w:sz w:val="18"/>
          <w:szCs w:val="18"/>
          <w:shd w:val="clear" w:color="auto" w:fill="FFFFFF"/>
          <w:lang w:eastAsia="en-CA"/>
        </w:rPr>
        <w:t xml:space="preserve">-Uncle </w:t>
      </w:r>
      <w:proofErr w:type="spellStart"/>
      <w:r w:rsidRPr="00BC064C">
        <w:rPr>
          <w:rFonts w:ascii="Arial" w:eastAsia="Times New Roman" w:hAnsi="Arial" w:cs="Arial"/>
          <w:color w:val="666666"/>
          <w:sz w:val="18"/>
          <w:szCs w:val="18"/>
          <w:shd w:val="clear" w:color="auto" w:fill="FFFFFF"/>
          <w:lang w:eastAsia="en-CA"/>
        </w:rPr>
        <w:t>Bearheart</w:t>
      </w:r>
      <w:proofErr w:type="spellEnd"/>
    </w:p>
    <w:p w14:paraId="2DE050E2" w14:textId="014429EB" w:rsidR="00182E37" w:rsidRPr="00BC064C" w:rsidRDefault="00182E37" w:rsidP="00BC064C"/>
    <w:sectPr w:rsidR="00182E37" w:rsidRPr="00BC064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37D70"/>
    <w:rsid w:val="00B72D82"/>
    <w:rsid w:val="00B86EAC"/>
    <w:rsid w:val="00BB3576"/>
    <w:rsid w:val="00BC064C"/>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07D8"/>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7872">
      <w:bodyDiv w:val="1"/>
      <w:marLeft w:val="0"/>
      <w:marRight w:val="0"/>
      <w:marTop w:val="0"/>
      <w:marBottom w:val="0"/>
      <w:divBdr>
        <w:top w:val="none" w:sz="0" w:space="0" w:color="auto"/>
        <w:left w:val="none" w:sz="0" w:space="0" w:color="auto"/>
        <w:bottom w:val="none" w:sz="0" w:space="0" w:color="auto"/>
        <w:right w:val="none" w:sz="0" w:space="0" w:color="auto"/>
      </w:divBdr>
      <w:divsChild>
        <w:div w:id="678702043">
          <w:marLeft w:val="0"/>
          <w:marRight w:val="0"/>
          <w:marTop w:val="0"/>
          <w:marBottom w:val="0"/>
          <w:divBdr>
            <w:top w:val="none" w:sz="0" w:space="0" w:color="auto"/>
            <w:left w:val="none" w:sz="0" w:space="0" w:color="auto"/>
            <w:bottom w:val="none" w:sz="0" w:space="0" w:color="auto"/>
            <w:right w:val="none" w:sz="0" w:space="0" w:color="auto"/>
          </w:divBdr>
          <w:divsChild>
            <w:div w:id="2030593911">
              <w:marLeft w:val="0"/>
              <w:marRight w:val="0"/>
              <w:marTop w:val="0"/>
              <w:marBottom w:val="0"/>
              <w:divBdr>
                <w:top w:val="none" w:sz="0" w:space="0" w:color="auto"/>
                <w:left w:val="none" w:sz="0" w:space="0" w:color="auto"/>
                <w:bottom w:val="none" w:sz="0" w:space="0" w:color="auto"/>
                <w:right w:val="none" w:sz="0" w:space="0" w:color="auto"/>
              </w:divBdr>
            </w:div>
            <w:div w:id="1540169337">
              <w:marLeft w:val="0"/>
              <w:marRight w:val="0"/>
              <w:marTop w:val="0"/>
              <w:marBottom w:val="0"/>
              <w:divBdr>
                <w:top w:val="none" w:sz="0" w:space="0" w:color="auto"/>
                <w:left w:val="none" w:sz="0" w:space="0" w:color="auto"/>
                <w:bottom w:val="none" w:sz="0" w:space="0" w:color="auto"/>
                <w:right w:val="none" w:sz="0" w:space="0" w:color="auto"/>
              </w:divBdr>
            </w:div>
            <w:div w:id="174420668">
              <w:marLeft w:val="0"/>
              <w:marRight w:val="0"/>
              <w:marTop w:val="0"/>
              <w:marBottom w:val="0"/>
              <w:divBdr>
                <w:top w:val="none" w:sz="0" w:space="0" w:color="auto"/>
                <w:left w:val="none" w:sz="0" w:space="0" w:color="auto"/>
                <w:bottom w:val="none" w:sz="0" w:space="0" w:color="auto"/>
                <w:right w:val="none" w:sz="0" w:space="0" w:color="auto"/>
              </w:divBdr>
            </w:div>
            <w:div w:id="831026974">
              <w:marLeft w:val="0"/>
              <w:marRight w:val="0"/>
              <w:marTop w:val="0"/>
              <w:marBottom w:val="0"/>
              <w:divBdr>
                <w:top w:val="none" w:sz="0" w:space="0" w:color="auto"/>
                <w:left w:val="none" w:sz="0" w:space="0" w:color="auto"/>
                <w:bottom w:val="none" w:sz="0" w:space="0" w:color="auto"/>
                <w:right w:val="none" w:sz="0" w:space="0" w:color="auto"/>
              </w:divBdr>
            </w:div>
            <w:div w:id="13846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7441">
      <w:bodyDiv w:val="1"/>
      <w:marLeft w:val="0"/>
      <w:marRight w:val="0"/>
      <w:marTop w:val="0"/>
      <w:marBottom w:val="0"/>
      <w:divBdr>
        <w:top w:val="none" w:sz="0" w:space="0" w:color="auto"/>
        <w:left w:val="none" w:sz="0" w:space="0" w:color="auto"/>
        <w:bottom w:val="none" w:sz="0" w:space="0" w:color="auto"/>
        <w:right w:val="none" w:sz="0" w:space="0" w:color="auto"/>
      </w:divBdr>
      <w:divsChild>
        <w:div w:id="901136499">
          <w:marLeft w:val="0"/>
          <w:marRight w:val="0"/>
          <w:marTop w:val="0"/>
          <w:marBottom w:val="0"/>
          <w:divBdr>
            <w:top w:val="none" w:sz="0" w:space="0" w:color="auto"/>
            <w:left w:val="none" w:sz="0" w:space="0" w:color="auto"/>
            <w:bottom w:val="none" w:sz="0" w:space="0" w:color="auto"/>
            <w:right w:val="none" w:sz="0" w:space="0" w:color="auto"/>
          </w:divBdr>
          <w:divsChild>
            <w:div w:id="1988388306">
              <w:marLeft w:val="0"/>
              <w:marRight w:val="0"/>
              <w:marTop w:val="0"/>
              <w:marBottom w:val="0"/>
              <w:divBdr>
                <w:top w:val="none" w:sz="0" w:space="0" w:color="auto"/>
                <w:left w:val="none" w:sz="0" w:space="0" w:color="auto"/>
                <w:bottom w:val="none" w:sz="0" w:space="0" w:color="auto"/>
                <w:right w:val="none" w:sz="0" w:space="0" w:color="auto"/>
              </w:divBdr>
            </w:div>
            <w:div w:id="1146970030">
              <w:marLeft w:val="0"/>
              <w:marRight w:val="0"/>
              <w:marTop w:val="0"/>
              <w:marBottom w:val="0"/>
              <w:divBdr>
                <w:top w:val="none" w:sz="0" w:space="0" w:color="auto"/>
                <w:left w:val="none" w:sz="0" w:space="0" w:color="auto"/>
                <w:bottom w:val="none" w:sz="0" w:space="0" w:color="auto"/>
                <w:right w:val="none" w:sz="0" w:space="0" w:color="auto"/>
              </w:divBdr>
            </w:div>
            <w:div w:id="845250294">
              <w:marLeft w:val="0"/>
              <w:marRight w:val="0"/>
              <w:marTop w:val="0"/>
              <w:marBottom w:val="0"/>
              <w:divBdr>
                <w:top w:val="none" w:sz="0" w:space="0" w:color="auto"/>
                <w:left w:val="none" w:sz="0" w:space="0" w:color="auto"/>
                <w:bottom w:val="none" w:sz="0" w:space="0" w:color="auto"/>
                <w:right w:val="none" w:sz="0" w:space="0" w:color="auto"/>
              </w:divBdr>
            </w:div>
            <w:div w:id="1554536835">
              <w:marLeft w:val="0"/>
              <w:marRight w:val="0"/>
              <w:marTop w:val="0"/>
              <w:marBottom w:val="0"/>
              <w:divBdr>
                <w:top w:val="none" w:sz="0" w:space="0" w:color="auto"/>
                <w:left w:val="none" w:sz="0" w:space="0" w:color="auto"/>
                <w:bottom w:val="none" w:sz="0" w:space="0" w:color="auto"/>
                <w:right w:val="none" w:sz="0" w:space="0" w:color="auto"/>
              </w:divBdr>
            </w:div>
            <w:div w:id="1346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200">
      <w:bodyDiv w:val="1"/>
      <w:marLeft w:val="0"/>
      <w:marRight w:val="0"/>
      <w:marTop w:val="0"/>
      <w:marBottom w:val="0"/>
      <w:divBdr>
        <w:top w:val="none" w:sz="0" w:space="0" w:color="auto"/>
        <w:left w:val="none" w:sz="0" w:space="0" w:color="auto"/>
        <w:bottom w:val="none" w:sz="0" w:space="0" w:color="auto"/>
        <w:right w:val="none" w:sz="0" w:space="0" w:color="auto"/>
      </w:divBdr>
      <w:divsChild>
        <w:div w:id="328673954">
          <w:marLeft w:val="0"/>
          <w:marRight w:val="0"/>
          <w:marTop w:val="0"/>
          <w:marBottom w:val="0"/>
          <w:divBdr>
            <w:top w:val="none" w:sz="0" w:space="0" w:color="auto"/>
            <w:left w:val="none" w:sz="0" w:space="0" w:color="auto"/>
            <w:bottom w:val="none" w:sz="0" w:space="0" w:color="auto"/>
            <w:right w:val="none" w:sz="0" w:space="0" w:color="auto"/>
          </w:divBdr>
          <w:divsChild>
            <w:div w:id="391388819">
              <w:marLeft w:val="0"/>
              <w:marRight w:val="0"/>
              <w:marTop w:val="0"/>
              <w:marBottom w:val="0"/>
              <w:divBdr>
                <w:top w:val="none" w:sz="0" w:space="0" w:color="auto"/>
                <w:left w:val="none" w:sz="0" w:space="0" w:color="auto"/>
                <w:bottom w:val="none" w:sz="0" w:space="0" w:color="auto"/>
                <w:right w:val="none" w:sz="0" w:space="0" w:color="auto"/>
              </w:divBdr>
            </w:div>
            <w:div w:id="2104640863">
              <w:marLeft w:val="0"/>
              <w:marRight w:val="0"/>
              <w:marTop w:val="0"/>
              <w:marBottom w:val="0"/>
              <w:divBdr>
                <w:top w:val="none" w:sz="0" w:space="0" w:color="auto"/>
                <w:left w:val="none" w:sz="0" w:space="0" w:color="auto"/>
                <w:bottom w:val="none" w:sz="0" w:space="0" w:color="auto"/>
                <w:right w:val="none" w:sz="0" w:space="0" w:color="auto"/>
              </w:divBdr>
            </w:div>
            <w:div w:id="2071029554">
              <w:marLeft w:val="0"/>
              <w:marRight w:val="0"/>
              <w:marTop w:val="0"/>
              <w:marBottom w:val="0"/>
              <w:divBdr>
                <w:top w:val="none" w:sz="0" w:space="0" w:color="auto"/>
                <w:left w:val="none" w:sz="0" w:space="0" w:color="auto"/>
                <w:bottom w:val="none" w:sz="0" w:space="0" w:color="auto"/>
                <w:right w:val="none" w:sz="0" w:space="0" w:color="auto"/>
              </w:divBdr>
            </w:div>
            <w:div w:id="266157658">
              <w:marLeft w:val="0"/>
              <w:marRight w:val="0"/>
              <w:marTop w:val="0"/>
              <w:marBottom w:val="0"/>
              <w:divBdr>
                <w:top w:val="none" w:sz="0" w:space="0" w:color="auto"/>
                <w:left w:val="none" w:sz="0" w:space="0" w:color="auto"/>
                <w:bottom w:val="none" w:sz="0" w:space="0" w:color="auto"/>
                <w:right w:val="none" w:sz="0" w:space="0" w:color="auto"/>
              </w:divBdr>
            </w:div>
            <w:div w:id="4245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2019-07-08T19:22:00Z</dcterms:created>
  <dcterms:modified xsi:type="dcterms:W3CDTF">2019-07-08T19:22:00Z</dcterms:modified>
</cp:coreProperties>
</file>